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BF" w:rsidRPr="00CC71BF" w:rsidRDefault="00CC71BF" w:rsidP="00CC71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71BF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CC71BF" w:rsidRPr="00CC71BF" w:rsidRDefault="00CC71BF" w:rsidP="00CC71BF">
      <w:pPr>
        <w:jc w:val="both"/>
        <w:rPr>
          <w:rFonts w:ascii="Times New Roman" w:hAnsi="Times New Roman" w:cs="Times New Roman"/>
          <w:sz w:val="28"/>
          <w:szCs w:val="28"/>
        </w:rPr>
      </w:pPr>
      <w:r w:rsidRPr="00CC71BF">
        <w:rPr>
          <w:rFonts w:ascii="Times New Roman" w:hAnsi="Times New Roman" w:cs="Times New Roman"/>
          <w:b/>
          <w:sz w:val="28"/>
          <w:szCs w:val="28"/>
        </w:rPr>
        <w:t>Титов Марк Николаевич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CC71BF">
        <w:rPr>
          <w:rFonts w:ascii="Times New Roman" w:hAnsi="Times New Roman" w:cs="Times New Roman"/>
          <w:sz w:val="28"/>
          <w:szCs w:val="28"/>
        </w:rPr>
        <w:t xml:space="preserve"> в 1913г.</w:t>
      </w:r>
      <w:r>
        <w:rPr>
          <w:rFonts w:ascii="Times New Roman" w:hAnsi="Times New Roman" w:cs="Times New Roman"/>
          <w:sz w:val="28"/>
          <w:szCs w:val="28"/>
        </w:rPr>
        <w:t xml:space="preserve"> в д. Глотово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CC71BF">
        <w:rPr>
          <w:rFonts w:ascii="Times New Roman" w:hAnsi="Times New Roman" w:cs="Times New Roman"/>
          <w:sz w:val="28"/>
          <w:szCs w:val="28"/>
        </w:rPr>
        <w:t>на. Рядовой. Умер в плену в апреле 1942г.</w:t>
      </w:r>
    </w:p>
    <w:p w:rsidR="001C02C7" w:rsidRPr="00CC71BF" w:rsidRDefault="001C02C7">
      <w:pPr>
        <w:rPr>
          <w:rFonts w:ascii="Times New Roman" w:hAnsi="Times New Roman" w:cs="Times New Roman"/>
        </w:rPr>
      </w:pPr>
    </w:p>
    <w:sectPr w:rsidR="001C02C7" w:rsidRPr="00CC71BF" w:rsidSect="001C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BF"/>
    <w:rsid w:val="001C02C7"/>
    <w:rsid w:val="00CC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2023-01-17T10:11:00Z</dcterms:created>
  <dcterms:modified xsi:type="dcterms:W3CDTF">2023-01-17T10:12:00Z</dcterms:modified>
</cp:coreProperties>
</file>