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45" w:rsidRDefault="00353445" w:rsidP="00353445">
      <w:pPr>
        <w:pStyle w:val="a3"/>
        <w:spacing w:before="0" w:after="0"/>
        <w:rPr>
          <w:color w:val="auto"/>
          <w:sz w:val="32"/>
        </w:rPr>
      </w:pPr>
      <w:r>
        <w:rPr>
          <w:color w:val="auto"/>
          <w:sz w:val="32"/>
        </w:rPr>
        <w:t xml:space="preserve">СОВЕТ НАРОДНЫХ ДЕПУТАТОВ МУНИЦИПАЛЬНОГО ОБРАЗОВАНИЯ  СИМСКОЕ </w:t>
      </w:r>
    </w:p>
    <w:p w:rsidR="00353445" w:rsidRDefault="00353445" w:rsidP="00353445">
      <w:pPr>
        <w:pStyle w:val="a3"/>
        <w:spacing w:before="0" w:after="0"/>
        <w:rPr>
          <w:color w:val="auto"/>
          <w:sz w:val="32"/>
        </w:rPr>
      </w:pPr>
      <w:r>
        <w:rPr>
          <w:color w:val="auto"/>
          <w:sz w:val="32"/>
        </w:rPr>
        <w:t xml:space="preserve"> </w:t>
      </w:r>
      <w:proofErr w:type="gramStart"/>
      <w:r>
        <w:rPr>
          <w:color w:val="auto"/>
          <w:sz w:val="32"/>
        </w:rPr>
        <w:t>ЮРЬЕВ-ПОЛЬСКОГО</w:t>
      </w:r>
      <w:proofErr w:type="gramEnd"/>
      <w:r>
        <w:rPr>
          <w:color w:val="auto"/>
          <w:sz w:val="32"/>
        </w:rPr>
        <w:t xml:space="preserve"> РАЙОНА</w:t>
      </w:r>
    </w:p>
    <w:p w:rsidR="00353445" w:rsidRDefault="00353445" w:rsidP="00353445"/>
    <w:p w:rsidR="00353445" w:rsidRPr="00353445" w:rsidRDefault="00353445" w:rsidP="00353445">
      <w:pPr>
        <w:pStyle w:val="a3"/>
        <w:spacing w:before="0" w:after="0"/>
        <w:rPr>
          <w:color w:val="auto"/>
          <w:sz w:val="32"/>
        </w:rPr>
      </w:pPr>
      <w:r>
        <w:rPr>
          <w:color w:val="auto"/>
          <w:sz w:val="32"/>
        </w:rPr>
        <w:t>РЕШЕНИЕ</w:t>
      </w:r>
    </w:p>
    <w:p w:rsidR="00353445" w:rsidRDefault="00353445" w:rsidP="00353445"/>
    <w:p w:rsidR="00353445" w:rsidRDefault="00353445" w:rsidP="00353445">
      <w:pPr>
        <w:rPr>
          <w:i/>
        </w:rPr>
      </w:pPr>
      <w:r>
        <w:rPr>
          <w:i/>
        </w:rPr>
        <w:t xml:space="preserve">                             </w:t>
      </w:r>
    </w:p>
    <w:p w:rsidR="00353445" w:rsidRDefault="00353445" w:rsidP="00353445">
      <w:pPr>
        <w:rPr>
          <w:i/>
        </w:rPr>
      </w:pPr>
    </w:p>
    <w:p w:rsidR="00353445" w:rsidRPr="00353445" w:rsidRDefault="00353445" w:rsidP="00353445">
      <w:pPr>
        <w:rPr>
          <w:sz w:val="28"/>
          <w:szCs w:val="28"/>
        </w:rPr>
      </w:pPr>
      <w:r>
        <w:rPr>
          <w:i/>
        </w:rPr>
        <w:t xml:space="preserve"> </w:t>
      </w:r>
      <w:r w:rsidRPr="00353445">
        <w:rPr>
          <w:sz w:val="28"/>
          <w:szCs w:val="28"/>
        </w:rPr>
        <w:t xml:space="preserve">от 30.10.2018       </w:t>
      </w:r>
      <w:r>
        <w:rPr>
          <w:sz w:val="28"/>
          <w:szCs w:val="28"/>
        </w:rPr>
        <w:t xml:space="preserve">                 </w:t>
      </w:r>
      <w:r w:rsidRPr="00353445">
        <w:rPr>
          <w:sz w:val="28"/>
          <w:szCs w:val="28"/>
        </w:rPr>
        <w:t xml:space="preserve">                                                                     № 17</w:t>
      </w:r>
    </w:p>
    <w:p w:rsidR="00353445" w:rsidRDefault="00353445" w:rsidP="00353445">
      <w:pPr>
        <w:rPr>
          <w:i/>
        </w:rPr>
      </w:pPr>
    </w:p>
    <w:p w:rsidR="00353445" w:rsidRDefault="00353445" w:rsidP="00353445">
      <w:pPr>
        <w:rPr>
          <w:i/>
        </w:rPr>
      </w:pPr>
      <w:r>
        <w:rPr>
          <w:i/>
        </w:rPr>
        <w:t>Об утверждении Порядка организации</w:t>
      </w:r>
    </w:p>
    <w:p w:rsidR="00353445" w:rsidRDefault="00353445" w:rsidP="00353445">
      <w:pPr>
        <w:rPr>
          <w:i/>
        </w:rPr>
      </w:pPr>
      <w:r>
        <w:rPr>
          <w:i/>
        </w:rPr>
        <w:t xml:space="preserve">и </w:t>
      </w:r>
      <w:proofErr w:type="gramStart"/>
      <w:r>
        <w:rPr>
          <w:i/>
        </w:rPr>
        <w:t>проведении</w:t>
      </w:r>
      <w:proofErr w:type="gramEnd"/>
      <w:r>
        <w:rPr>
          <w:i/>
        </w:rPr>
        <w:t xml:space="preserve"> публичных слушаний, </w:t>
      </w:r>
    </w:p>
    <w:p w:rsidR="00353445" w:rsidRDefault="00353445" w:rsidP="00353445">
      <w:pPr>
        <w:rPr>
          <w:i/>
        </w:rPr>
      </w:pPr>
      <w:r>
        <w:rPr>
          <w:i/>
        </w:rPr>
        <w:t xml:space="preserve">общественных обсуждений по проектам </w:t>
      </w:r>
    </w:p>
    <w:p w:rsidR="00353445" w:rsidRDefault="00353445" w:rsidP="00353445">
      <w:pPr>
        <w:rPr>
          <w:i/>
        </w:rPr>
      </w:pPr>
      <w:r>
        <w:rPr>
          <w:i/>
        </w:rPr>
        <w:t>Правил благоустройства  территорий</w:t>
      </w:r>
    </w:p>
    <w:p w:rsidR="00353445" w:rsidRDefault="00353445" w:rsidP="00353445">
      <w:pPr>
        <w:rPr>
          <w:i/>
        </w:rPr>
      </w:pPr>
      <w:r>
        <w:rPr>
          <w:i/>
        </w:rPr>
        <w:t xml:space="preserve">муниципального  образования </w:t>
      </w:r>
      <w:proofErr w:type="spellStart"/>
      <w:r>
        <w:rPr>
          <w:i/>
        </w:rPr>
        <w:t>Симское</w:t>
      </w:r>
      <w:proofErr w:type="spellEnd"/>
    </w:p>
    <w:p w:rsidR="00353445" w:rsidRDefault="00353445" w:rsidP="00353445">
      <w:pPr>
        <w:rPr>
          <w:i/>
        </w:rPr>
      </w:pPr>
      <w:r>
        <w:rPr>
          <w:i/>
        </w:rPr>
        <w:t xml:space="preserve"> </w:t>
      </w:r>
    </w:p>
    <w:p w:rsidR="00353445" w:rsidRDefault="00353445" w:rsidP="00353445">
      <w:pPr>
        <w:rPr>
          <w:i/>
        </w:rPr>
      </w:pPr>
    </w:p>
    <w:p w:rsidR="00353445" w:rsidRDefault="00353445" w:rsidP="00353445">
      <w:pPr>
        <w:rPr>
          <w:sz w:val="28"/>
        </w:rPr>
      </w:pPr>
    </w:p>
    <w:p w:rsidR="00353445" w:rsidRDefault="00353445" w:rsidP="00353445">
      <w:pPr>
        <w:autoSpaceDE w:val="0"/>
        <w:autoSpaceDN w:val="0"/>
        <w:adjustRightInd w:val="0"/>
        <w:ind w:firstLine="708"/>
        <w:jc w:val="both"/>
        <w:rPr>
          <w:sz w:val="28"/>
          <w:szCs w:val="28"/>
        </w:rPr>
      </w:pPr>
      <w:proofErr w:type="gramStart"/>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29.12.2004 № 190-ФЗ  «Градостроительный кодекс Российской Федерации», Федеральным законом от 29.12. 2017  № 455-ФЗ « О внесении изменений в Градостроительный кодекс Российской Федерации и отдельные законодательные акты Российской Федерации»,  Совет народных депутатов муниципального образования  </w:t>
      </w:r>
      <w:proofErr w:type="spellStart"/>
      <w:r>
        <w:rPr>
          <w:sz w:val="28"/>
          <w:szCs w:val="28"/>
        </w:rPr>
        <w:t>Симское</w:t>
      </w:r>
      <w:proofErr w:type="spellEnd"/>
      <w:r>
        <w:rPr>
          <w:sz w:val="28"/>
          <w:szCs w:val="28"/>
        </w:rPr>
        <w:t xml:space="preserve">  РЕШИЛ:</w:t>
      </w:r>
      <w:proofErr w:type="gramEnd"/>
    </w:p>
    <w:p w:rsidR="00353445" w:rsidRDefault="00353445" w:rsidP="00353445">
      <w:pPr>
        <w:pStyle w:val="a4"/>
        <w:spacing w:before="120"/>
        <w:rPr>
          <w:szCs w:val="28"/>
        </w:rPr>
      </w:pPr>
      <w:r>
        <w:rPr>
          <w:szCs w:val="28"/>
        </w:rPr>
        <w:t xml:space="preserve">        1. Утвердить Порядок организации и проведения публичных слушаний, общественных обсуждений  по проектам правил благоустройства территорий муниципального образования </w:t>
      </w:r>
      <w:proofErr w:type="spellStart"/>
      <w:r>
        <w:rPr>
          <w:szCs w:val="28"/>
        </w:rPr>
        <w:t>Симское</w:t>
      </w:r>
      <w:proofErr w:type="spellEnd"/>
      <w:r>
        <w:rPr>
          <w:szCs w:val="28"/>
        </w:rPr>
        <w:t xml:space="preserve"> (далее – Порядок)  согласно приложению.</w:t>
      </w:r>
    </w:p>
    <w:p w:rsidR="00353445" w:rsidRDefault="00353445" w:rsidP="00353445">
      <w:pPr>
        <w:pStyle w:val="a4"/>
        <w:spacing w:before="120"/>
        <w:rPr>
          <w:szCs w:val="28"/>
        </w:rPr>
      </w:pPr>
      <w:r>
        <w:rPr>
          <w:szCs w:val="28"/>
        </w:rPr>
        <w:t xml:space="preserve">        2. Настоящее решение подлежит официальному опубликованию и размещению на официальном сайте администрации муниципального образования </w:t>
      </w:r>
      <w:proofErr w:type="spellStart"/>
      <w:r>
        <w:rPr>
          <w:szCs w:val="28"/>
        </w:rPr>
        <w:t>Симское</w:t>
      </w:r>
      <w:proofErr w:type="spellEnd"/>
      <w:r>
        <w:rPr>
          <w:szCs w:val="28"/>
        </w:rPr>
        <w:t>.</w:t>
      </w:r>
    </w:p>
    <w:p w:rsidR="00353445" w:rsidRDefault="00353445" w:rsidP="00353445">
      <w:pPr>
        <w:pStyle w:val="a4"/>
        <w:spacing w:before="120"/>
        <w:rPr>
          <w:szCs w:val="28"/>
        </w:rPr>
      </w:pPr>
    </w:p>
    <w:p w:rsidR="00353445" w:rsidRDefault="00353445" w:rsidP="00353445">
      <w:pPr>
        <w:pStyle w:val="a4"/>
        <w:spacing w:before="120"/>
        <w:rPr>
          <w:szCs w:val="28"/>
        </w:rPr>
      </w:pPr>
    </w:p>
    <w:p w:rsidR="00353445" w:rsidRDefault="00353445" w:rsidP="00353445">
      <w:pPr>
        <w:jc w:val="both"/>
        <w:rPr>
          <w:sz w:val="28"/>
          <w:szCs w:val="28"/>
        </w:rPr>
      </w:pPr>
      <w:r>
        <w:rPr>
          <w:sz w:val="28"/>
          <w:szCs w:val="28"/>
        </w:rPr>
        <w:t>Глава муниципального образования</w:t>
      </w:r>
    </w:p>
    <w:p w:rsidR="00353445" w:rsidRDefault="00353445" w:rsidP="00353445">
      <w:proofErr w:type="spellStart"/>
      <w:r>
        <w:rPr>
          <w:sz w:val="28"/>
          <w:szCs w:val="28"/>
        </w:rPr>
        <w:t>Симское</w:t>
      </w:r>
      <w:proofErr w:type="spellEnd"/>
      <w:r>
        <w:rPr>
          <w:sz w:val="28"/>
          <w:szCs w:val="28"/>
        </w:rPr>
        <w:t xml:space="preserve">                                                                                          Д.И. Белоусов</w:t>
      </w:r>
      <w:r>
        <w:t xml:space="preserve">        </w:t>
      </w:r>
    </w:p>
    <w:p w:rsidR="00353445" w:rsidRDefault="00353445" w:rsidP="00353445"/>
    <w:p w:rsidR="00353445" w:rsidRDefault="00353445" w:rsidP="00353445"/>
    <w:p w:rsidR="00353445" w:rsidRDefault="00353445" w:rsidP="00353445"/>
    <w:p w:rsidR="00353445" w:rsidRDefault="00353445" w:rsidP="00353445"/>
    <w:p w:rsidR="00353445" w:rsidRDefault="00353445" w:rsidP="00353445"/>
    <w:p w:rsidR="00353445" w:rsidRDefault="00353445" w:rsidP="00353445"/>
    <w:p w:rsidR="00353445" w:rsidRDefault="00353445" w:rsidP="00353445"/>
    <w:p w:rsidR="00353445" w:rsidRDefault="00353445" w:rsidP="00353445"/>
    <w:p w:rsidR="00353445" w:rsidRDefault="00353445" w:rsidP="00353445"/>
    <w:p w:rsidR="00353445" w:rsidRPr="00FC2314" w:rsidRDefault="00353445" w:rsidP="00353445">
      <w:pPr>
        <w:jc w:val="right"/>
      </w:pPr>
      <w:r w:rsidRPr="00FC2314">
        <w:lastRenderedPageBreak/>
        <w:t>Приложение</w:t>
      </w:r>
    </w:p>
    <w:p w:rsidR="00353445" w:rsidRPr="00FC2314" w:rsidRDefault="00353445" w:rsidP="00353445">
      <w:pPr>
        <w:jc w:val="right"/>
      </w:pPr>
      <w:r w:rsidRPr="00FC2314">
        <w:t xml:space="preserve">                                                                  к решению Совета народных депутатов</w:t>
      </w:r>
    </w:p>
    <w:p w:rsidR="00353445" w:rsidRPr="00FC2314" w:rsidRDefault="00353445" w:rsidP="00353445">
      <w:pPr>
        <w:jc w:val="right"/>
      </w:pPr>
      <w:r w:rsidRPr="00FC2314">
        <w:t xml:space="preserve">                                  </w:t>
      </w:r>
      <w:r>
        <w:t xml:space="preserve">                              </w:t>
      </w:r>
      <w:r w:rsidRPr="00FC2314">
        <w:t xml:space="preserve">муниципального образования                           </w:t>
      </w:r>
    </w:p>
    <w:p w:rsidR="00353445" w:rsidRPr="00FC2314" w:rsidRDefault="00353445" w:rsidP="00353445">
      <w:pPr>
        <w:jc w:val="right"/>
      </w:pPr>
      <w:r w:rsidRPr="00FC2314">
        <w:t xml:space="preserve">                       </w:t>
      </w:r>
      <w:r>
        <w:t xml:space="preserve">              </w:t>
      </w:r>
      <w:proofErr w:type="spellStart"/>
      <w:r>
        <w:t>Симское</w:t>
      </w:r>
      <w:proofErr w:type="spellEnd"/>
    </w:p>
    <w:p w:rsidR="00353445" w:rsidRPr="00FC2314" w:rsidRDefault="00353445" w:rsidP="00353445">
      <w:pPr>
        <w:jc w:val="right"/>
      </w:pPr>
      <w:r w:rsidRPr="00FC2314">
        <w:t xml:space="preserve">                                                        </w:t>
      </w:r>
      <w:r>
        <w:t xml:space="preserve">  </w:t>
      </w:r>
      <w:r w:rsidRPr="00FC2314">
        <w:t xml:space="preserve">  </w:t>
      </w:r>
      <w:r>
        <w:t>о</w:t>
      </w:r>
      <w:r w:rsidRPr="00FC2314">
        <w:t xml:space="preserve">т </w:t>
      </w:r>
      <w:r>
        <w:t xml:space="preserve"> 30.10.2018         № 17        </w:t>
      </w:r>
      <w:r w:rsidRPr="00FC2314">
        <w:t xml:space="preserve"> </w:t>
      </w:r>
      <w:r>
        <w:t xml:space="preserve">                                     </w:t>
      </w:r>
    </w:p>
    <w:p w:rsidR="00353445" w:rsidRPr="00857DF3" w:rsidRDefault="00353445" w:rsidP="00353445">
      <w:pPr>
        <w:jc w:val="both"/>
        <w:rPr>
          <w:sz w:val="28"/>
          <w:szCs w:val="28"/>
        </w:rPr>
      </w:pPr>
    </w:p>
    <w:p w:rsidR="00353445" w:rsidRPr="00857DF3" w:rsidRDefault="00353445" w:rsidP="00353445">
      <w:pPr>
        <w:jc w:val="both"/>
        <w:rPr>
          <w:sz w:val="28"/>
          <w:szCs w:val="28"/>
        </w:rPr>
      </w:pPr>
    </w:p>
    <w:p w:rsidR="00353445" w:rsidRPr="001E6249" w:rsidRDefault="00353445" w:rsidP="00353445">
      <w:pPr>
        <w:jc w:val="center"/>
        <w:rPr>
          <w:sz w:val="28"/>
          <w:szCs w:val="28"/>
        </w:rPr>
      </w:pPr>
      <w:r w:rsidRPr="001E6249">
        <w:rPr>
          <w:sz w:val="28"/>
          <w:szCs w:val="28"/>
        </w:rPr>
        <w:t>ПОРЯДОК ОРГАНИЗАЦИИ И ПРОВЕДЕНИЯ</w:t>
      </w:r>
    </w:p>
    <w:p w:rsidR="00353445" w:rsidRPr="001E6249" w:rsidRDefault="00353445" w:rsidP="00353445">
      <w:pPr>
        <w:jc w:val="center"/>
        <w:rPr>
          <w:sz w:val="28"/>
          <w:szCs w:val="28"/>
        </w:rPr>
      </w:pPr>
      <w:r w:rsidRPr="001E6249">
        <w:rPr>
          <w:sz w:val="28"/>
          <w:szCs w:val="28"/>
        </w:rPr>
        <w:t>ПУБЛИЧНЫХ СЛУШАНИЙ, ОБЩЕСТВЕННЫХ ОБСУЖДЕНИЙ ПО ПРОЕКТАМ ПРАВИЛ БЛАГОУСТРОЙСТВА ТЕРРИТОРИЙ</w:t>
      </w:r>
    </w:p>
    <w:p w:rsidR="00353445" w:rsidRPr="001E6249" w:rsidRDefault="00353445" w:rsidP="00353445">
      <w:pPr>
        <w:jc w:val="center"/>
        <w:rPr>
          <w:sz w:val="28"/>
          <w:szCs w:val="28"/>
        </w:rPr>
      </w:pPr>
      <w:r w:rsidRPr="001E6249">
        <w:rPr>
          <w:sz w:val="28"/>
          <w:szCs w:val="28"/>
        </w:rPr>
        <w:t xml:space="preserve"> МУНИЦИПАЛЬНОГО ОБРАЗОВАНИЯ</w:t>
      </w:r>
      <w:r>
        <w:rPr>
          <w:sz w:val="28"/>
          <w:szCs w:val="28"/>
        </w:rPr>
        <w:t xml:space="preserve">  СИМСКОЕ</w:t>
      </w:r>
    </w:p>
    <w:p w:rsidR="00353445" w:rsidRPr="001E6249" w:rsidRDefault="00353445" w:rsidP="00353445">
      <w:pPr>
        <w:jc w:val="center"/>
        <w:rPr>
          <w:sz w:val="28"/>
          <w:szCs w:val="28"/>
        </w:rPr>
      </w:pPr>
    </w:p>
    <w:p w:rsidR="00353445" w:rsidRPr="001E6249" w:rsidRDefault="00353445" w:rsidP="00353445">
      <w:pPr>
        <w:jc w:val="center"/>
        <w:rPr>
          <w:sz w:val="28"/>
          <w:szCs w:val="28"/>
        </w:rPr>
      </w:pPr>
    </w:p>
    <w:p w:rsidR="00353445" w:rsidRPr="001E6249" w:rsidRDefault="00353445" w:rsidP="00353445">
      <w:pPr>
        <w:spacing w:line="288" w:lineRule="auto"/>
        <w:ind w:firstLine="540"/>
        <w:jc w:val="both"/>
        <w:rPr>
          <w:color w:val="333333"/>
          <w:sz w:val="28"/>
          <w:szCs w:val="28"/>
        </w:rPr>
      </w:pPr>
      <w:r w:rsidRPr="001E6249">
        <w:rPr>
          <w:color w:val="333333"/>
          <w:sz w:val="28"/>
          <w:szCs w:val="28"/>
        </w:rPr>
        <w:t xml:space="preserve">1. </w:t>
      </w:r>
      <w:proofErr w:type="gramStart"/>
      <w:r w:rsidRPr="001E6249">
        <w:rPr>
          <w:color w:val="333333"/>
          <w:sz w:val="28"/>
          <w:szCs w:val="28"/>
        </w:rPr>
        <w:t>В целях соблюдения права человека на благоприятные условия жизнедеятельности, по проектам правил благоустройства территорий, проектам, предусматривающим внесение изменений в один из указанных утвержденных документов, (далее также в настоящей статье - проекты) в соответствии с уставом муниципального образования и (или) нормативным правовым актом Совета народных депутатов муниципал</w:t>
      </w:r>
      <w:r>
        <w:rPr>
          <w:color w:val="333333"/>
          <w:sz w:val="28"/>
          <w:szCs w:val="28"/>
        </w:rPr>
        <w:t xml:space="preserve">ьного образования </w:t>
      </w:r>
      <w:proofErr w:type="spellStart"/>
      <w:r>
        <w:rPr>
          <w:color w:val="333333"/>
          <w:sz w:val="28"/>
          <w:szCs w:val="28"/>
        </w:rPr>
        <w:t>Симское</w:t>
      </w:r>
      <w:proofErr w:type="spellEnd"/>
      <w:r w:rsidRPr="001E6249">
        <w:rPr>
          <w:color w:val="333333"/>
          <w:sz w:val="28"/>
          <w:szCs w:val="28"/>
        </w:rPr>
        <w:t xml:space="preserve">  и с учетом положений Градостроительного кодекса, проводятся общественные обсуждения или публичные слушания, за</w:t>
      </w:r>
      <w:proofErr w:type="gramEnd"/>
      <w:r w:rsidRPr="001E6249">
        <w:rPr>
          <w:color w:val="333333"/>
          <w:sz w:val="28"/>
          <w:szCs w:val="28"/>
        </w:rPr>
        <w:t xml:space="preserve"> исключением случаев, предусмотренных Градостроительным кодексом и другими федеральными законами.</w:t>
      </w:r>
    </w:p>
    <w:p w:rsidR="00353445" w:rsidRPr="001E6249" w:rsidRDefault="00353445" w:rsidP="00353445">
      <w:pPr>
        <w:spacing w:line="288" w:lineRule="auto"/>
        <w:ind w:firstLine="540"/>
        <w:jc w:val="both"/>
        <w:rPr>
          <w:color w:val="333333"/>
          <w:sz w:val="28"/>
          <w:szCs w:val="28"/>
        </w:rPr>
      </w:pPr>
      <w:r w:rsidRPr="001E6249">
        <w:rPr>
          <w:color w:val="333333"/>
          <w:sz w:val="28"/>
          <w:szCs w:val="28"/>
        </w:rPr>
        <w:t xml:space="preserve">2. </w:t>
      </w:r>
      <w:proofErr w:type="gramStart"/>
      <w:r w:rsidRPr="001E6249">
        <w:rPr>
          <w:color w:val="333333"/>
          <w:sz w:val="28"/>
          <w:szCs w:val="28"/>
        </w:rPr>
        <w:t>Участниками общественных обсуждений или публичных слушаний по проектам правил благоустройства территорий, проектам, предусматривающим внесение изменений в Правила, являются граждане, постоянно проживающие на территории</w:t>
      </w:r>
      <w:bookmarkStart w:id="0" w:name="dst2107"/>
      <w:bookmarkEnd w:id="0"/>
      <w:r>
        <w:rPr>
          <w:color w:val="333333"/>
          <w:sz w:val="28"/>
          <w:szCs w:val="28"/>
        </w:rPr>
        <w:t>,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353445" w:rsidRPr="001E6249" w:rsidRDefault="00353445" w:rsidP="00353445">
      <w:pPr>
        <w:spacing w:line="288" w:lineRule="auto"/>
        <w:ind w:firstLine="540"/>
        <w:jc w:val="both"/>
        <w:rPr>
          <w:color w:val="333333"/>
          <w:sz w:val="28"/>
          <w:szCs w:val="28"/>
        </w:rPr>
      </w:pPr>
      <w:r w:rsidRPr="001E6249">
        <w:rPr>
          <w:color w:val="333333"/>
          <w:sz w:val="28"/>
          <w:szCs w:val="28"/>
        </w:rPr>
        <w:t>3. Процедура проведения общественных обсуждений состоит из следующих этапов:</w:t>
      </w:r>
    </w:p>
    <w:p w:rsidR="00353445" w:rsidRPr="001E6249" w:rsidRDefault="00353445" w:rsidP="00353445">
      <w:pPr>
        <w:spacing w:line="288" w:lineRule="auto"/>
        <w:ind w:firstLine="540"/>
        <w:jc w:val="both"/>
        <w:rPr>
          <w:color w:val="333333"/>
          <w:sz w:val="28"/>
          <w:szCs w:val="28"/>
        </w:rPr>
      </w:pPr>
      <w:bookmarkStart w:id="1" w:name="dst2109"/>
      <w:bookmarkEnd w:id="1"/>
      <w:r w:rsidRPr="001E6249">
        <w:rPr>
          <w:color w:val="333333"/>
          <w:sz w:val="28"/>
          <w:szCs w:val="28"/>
        </w:rPr>
        <w:t>1) оповещение о начале общественных обсуждений;</w:t>
      </w:r>
    </w:p>
    <w:p w:rsidR="00353445" w:rsidRPr="001E6249" w:rsidRDefault="00353445" w:rsidP="00353445">
      <w:pPr>
        <w:spacing w:line="288" w:lineRule="auto"/>
        <w:ind w:firstLine="540"/>
        <w:jc w:val="both"/>
        <w:rPr>
          <w:color w:val="333333"/>
          <w:sz w:val="28"/>
          <w:szCs w:val="28"/>
        </w:rPr>
      </w:pPr>
      <w:bookmarkStart w:id="2" w:name="dst2110"/>
      <w:bookmarkEnd w:id="2"/>
      <w:r w:rsidRPr="001E6249">
        <w:rPr>
          <w:color w:val="333333"/>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w:t>
      </w:r>
      <w:bookmarkStart w:id="3" w:name="dst2111"/>
      <w:bookmarkEnd w:id="3"/>
      <w:proofErr w:type="spellStart"/>
      <w:r>
        <w:rPr>
          <w:color w:val="333333"/>
          <w:sz w:val="28"/>
          <w:szCs w:val="28"/>
        </w:rPr>
        <w:t>Симское</w:t>
      </w:r>
      <w:proofErr w:type="spellEnd"/>
      <w:r w:rsidRPr="001E6249">
        <w:rPr>
          <w:color w:val="333333"/>
          <w:sz w:val="28"/>
          <w:szCs w:val="28"/>
        </w:rPr>
        <w:t xml:space="preserve"> и открытие экспозиции или экспозиций такого проекта; </w:t>
      </w:r>
    </w:p>
    <w:p w:rsidR="00353445" w:rsidRPr="001E6249" w:rsidRDefault="00353445" w:rsidP="00353445">
      <w:pPr>
        <w:spacing w:line="288" w:lineRule="auto"/>
        <w:ind w:firstLine="540"/>
        <w:jc w:val="both"/>
        <w:rPr>
          <w:color w:val="333333"/>
          <w:sz w:val="28"/>
          <w:szCs w:val="28"/>
        </w:rPr>
      </w:pPr>
      <w:bookmarkStart w:id="4" w:name="dst2112"/>
      <w:bookmarkEnd w:id="4"/>
      <w:r w:rsidRPr="001E6249">
        <w:rPr>
          <w:color w:val="333333"/>
          <w:sz w:val="28"/>
          <w:szCs w:val="28"/>
        </w:rPr>
        <w:t>3) подготовка и оформление протокола общественных обсуждений;</w:t>
      </w:r>
    </w:p>
    <w:p w:rsidR="00353445" w:rsidRPr="001E6249" w:rsidRDefault="00353445" w:rsidP="00353445">
      <w:pPr>
        <w:spacing w:line="288" w:lineRule="auto"/>
        <w:ind w:firstLine="540"/>
        <w:jc w:val="both"/>
        <w:rPr>
          <w:color w:val="333333"/>
          <w:sz w:val="28"/>
          <w:szCs w:val="28"/>
        </w:rPr>
      </w:pPr>
      <w:bookmarkStart w:id="5" w:name="dst2113"/>
      <w:bookmarkEnd w:id="5"/>
      <w:r w:rsidRPr="001E6249">
        <w:rPr>
          <w:color w:val="333333"/>
          <w:sz w:val="28"/>
          <w:szCs w:val="28"/>
        </w:rPr>
        <w:lastRenderedPageBreak/>
        <w:t>4) подготовка и опубликование заключения о результатах общественных обсуждений.</w:t>
      </w:r>
    </w:p>
    <w:p w:rsidR="00353445" w:rsidRPr="001E6249" w:rsidRDefault="00353445" w:rsidP="00353445">
      <w:pPr>
        <w:spacing w:line="288" w:lineRule="auto"/>
        <w:ind w:firstLine="540"/>
        <w:jc w:val="both"/>
        <w:rPr>
          <w:color w:val="333333"/>
          <w:sz w:val="28"/>
          <w:szCs w:val="28"/>
        </w:rPr>
      </w:pPr>
      <w:bookmarkStart w:id="6" w:name="dst2114"/>
      <w:bookmarkEnd w:id="6"/>
      <w:r w:rsidRPr="001E6249">
        <w:rPr>
          <w:color w:val="333333"/>
          <w:sz w:val="28"/>
          <w:szCs w:val="28"/>
        </w:rPr>
        <w:t>4. Процедура проведения публичных слушаний состоит из следующих этапов:</w:t>
      </w:r>
    </w:p>
    <w:p w:rsidR="00353445" w:rsidRPr="001E6249" w:rsidRDefault="00353445" w:rsidP="00353445">
      <w:pPr>
        <w:spacing w:line="288" w:lineRule="auto"/>
        <w:ind w:firstLine="540"/>
        <w:jc w:val="both"/>
        <w:rPr>
          <w:color w:val="333333"/>
          <w:sz w:val="28"/>
          <w:szCs w:val="28"/>
        </w:rPr>
      </w:pPr>
      <w:bookmarkStart w:id="7" w:name="dst2115"/>
      <w:bookmarkEnd w:id="7"/>
      <w:r w:rsidRPr="001E6249">
        <w:rPr>
          <w:color w:val="333333"/>
          <w:sz w:val="28"/>
          <w:szCs w:val="28"/>
        </w:rPr>
        <w:t>1) оповещение о начале публичных слушаний;</w:t>
      </w:r>
    </w:p>
    <w:p w:rsidR="00353445" w:rsidRPr="001E6249" w:rsidRDefault="00353445" w:rsidP="00353445">
      <w:pPr>
        <w:spacing w:line="288" w:lineRule="auto"/>
        <w:ind w:firstLine="540"/>
        <w:jc w:val="both"/>
        <w:rPr>
          <w:color w:val="333333"/>
          <w:sz w:val="28"/>
          <w:szCs w:val="28"/>
        </w:rPr>
      </w:pPr>
      <w:bookmarkStart w:id="8" w:name="dst2116"/>
      <w:bookmarkEnd w:id="8"/>
      <w:r w:rsidRPr="001E6249">
        <w:rPr>
          <w:color w:val="333333"/>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53445" w:rsidRPr="001E6249" w:rsidRDefault="00353445" w:rsidP="00353445">
      <w:pPr>
        <w:spacing w:line="288" w:lineRule="auto"/>
        <w:ind w:firstLine="540"/>
        <w:jc w:val="both"/>
        <w:rPr>
          <w:color w:val="333333"/>
          <w:sz w:val="28"/>
          <w:szCs w:val="28"/>
        </w:rPr>
      </w:pPr>
      <w:bookmarkStart w:id="9" w:name="dst2117"/>
      <w:bookmarkEnd w:id="9"/>
      <w:r w:rsidRPr="001E6249">
        <w:rPr>
          <w:color w:val="333333"/>
          <w:sz w:val="28"/>
          <w:szCs w:val="28"/>
        </w:rPr>
        <w:t>3) проведение экспозиции или экспозиций проекта, подлежащего рассмотрению на публичных слушаниях;</w:t>
      </w:r>
    </w:p>
    <w:p w:rsidR="00353445" w:rsidRPr="001E6249" w:rsidRDefault="00353445" w:rsidP="00353445">
      <w:pPr>
        <w:spacing w:line="288" w:lineRule="auto"/>
        <w:ind w:firstLine="540"/>
        <w:jc w:val="both"/>
        <w:rPr>
          <w:color w:val="333333"/>
          <w:sz w:val="28"/>
          <w:szCs w:val="28"/>
        </w:rPr>
      </w:pPr>
      <w:bookmarkStart w:id="10" w:name="dst2118"/>
      <w:bookmarkEnd w:id="10"/>
      <w:r w:rsidRPr="001E6249">
        <w:rPr>
          <w:color w:val="333333"/>
          <w:sz w:val="28"/>
          <w:szCs w:val="28"/>
        </w:rPr>
        <w:t>4) проведение собрания или собраний участников публичных слушаний;</w:t>
      </w:r>
    </w:p>
    <w:p w:rsidR="00353445" w:rsidRPr="001E6249" w:rsidRDefault="00353445" w:rsidP="00353445">
      <w:pPr>
        <w:spacing w:line="288" w:lineRule="auto"/>
        <w:ind w:firstLine="540"/>
        <w:jc w:val="both"/>
        <w:rPr>
          <w:color w:val="333333"/>
          <w:sz w:val="28"/>
          <w:szCs w:val="28"/>
        </w:rPr>
      </w:pPr>
      <w:bookmarkStart w:id="11" w:name="dst2119"/>
      <w:bookmarkEnd w:id="11"/>
      <w:r w:rsidRPr="001E6249">
        <w:rPr>
          <w:color w:val="333333"/>
          <w:sz w:val="28"/>
          <w:szCs w:val="28"/>
        </w:rPr>
        <w:t>5) подготовка и оформление протокола публичных слушаний;</w:t>
      </w:r>
    </w:p>
    <w:p w:rsidR="00353445" w:rsidRPr="001E6249" w:rsidRDefault="00353445" w:rsidP="00353445">
      <w:pPr>
        <w:spacing w:line="288" w:lineRule="auto"/>
        <w:ind w:firstLine="540"/>
        <w:jc w:val="both"/>
        <w:rPr>
          <w:color w:val="333333"/>
          <w:sz w:val="28"/>
          <w:szCs w:val="28"/>
        </w:rPr>
      </w:pPr>
      <w:bookmarkStart w:id="12" w:name="dst2120"/>
      <w:bookmarkEnd w:id="12"/>
      <w:r w:rsidRPr="001E6249">
        <w:rPr>
          <w:color w:val="333333"/>
          <w:sz w:val="28"/>
          <w:szCs w:val="28"/>
        </w:rPr>
        <w:t>6) подготовка и опубликование заключения о результатах публичных слушаний.</w:t>
      </w:r>
    </w:p>
    <w:p w:rsidR="00353445" w:rsidRPr="001E6249" w:rsidRDefault="00353445" w:rsidP="00353445">
      <w:pPr>
        <w:spacing w:line="288" w:lineRule="auto"/>
        <w:ind w:firstLine="540"/>
        <w:jc w:val="both"/>
        <w:rPr>
          <w:color w:val="333333"/>
          <w:sz w:val="28"/>
          <w:szCs w:val="28"/>
        </w:rPr>
      </w:pPr>
      <w:bookmarkStart w:id="13" w:name="dst2121"/>
      <w:bookmarkEnd w:id="13"/>
      <w:r w:rsidRPr="001E6249">
        <w:rPr>
          <w:color w:val="333333"/>
          <w:sz w:val="28"/>
          <w:szCs w:val="28"/>
        </w:rPr>
        <w:t>5. Оповещение о начале общественных обсуждений или публичных слушаний должно содержать:</w:t>
      </w:r>
    </w:p>
    <w:p w:rsidR="00353445" w:rsidRPr="001E6249" w:rsidRDefault="00353445" w:rsidP="00353445">
      <w:pPr>
        <w:spacing w:line="288" w:lineRule="auto"/>
        <w:ind w:firstLine="540"/>
        <w:jc w:val="both"/>
        <w:rPr>
          <w:color w:val="333333"/>
          <w:sz w:val="28"/>
          <w:szCs w:val="28"/>
        </w:rPr>
      </w:pPr>
      <w:bookmarkStart w:id="14" w:name="dst2122"/>
      <w:bookmarkEnd w:id="14"/>
      <w:r w:rsidRPr="001E6249">
        <w:rPr>
          <w:color w:val="333333"/>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53445" w:rsidRPr="001E6249" w:rsidRDefault="00353445" w:rsidP="00353445">
      <w:pPr>
        <w:spacing w:line="288" w:lineRule="auto"/>
        <w:ind w:firstLine="540"/>
        <w:jc w:val="both"/>
        <w:rPr>
          <w:color w:val="333333"/>
          <w:sz w:val="28"/>
          <w:szCs w:val="28"/>
        </w:rPr>
      </w:pPr>
      <w:bookmarkStart w:id="15" w:name="dst2123"/>
      <w:bookmarkEnd w:id="15"/>
      <w:r w:rsidRPr="001E6249">
        <w:rPr>
          <w:color w:val="333333"/>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53445" w:rsidRPr="001E6249" w:rsidRDefault="00353445" w:rsidP="00353445">
      <w:pPr>
        <w:spacing w:line="288" w:lineRule="auto"/>
        <w:ind w:firstLine="540"/>
        <w:jc w:val="both"/>
        <w:rPr>
          <w:color w:val="333333"/>
          <w:sz w:val="28"/>
          <w:szCs w:val="28"/>
        </w:rPr>
      </w:pPr>
      <w:bookmarkStart w:id="16" w:name="dst2124"/>
      <w:bookmarkEnd w:id="16"/>
      <w:r w:rsidRPr="001E6249">
        <w:rPr>
          <w:color w:val="333333"/>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53445" w:rsidRPr="001E6249" w:rsidRDefault="00353445" w:rsidP="00353445">
      <w:pPr>
        <w:spacing w:line="288" w:lineRule="auto"/>
        <w:ind w:firstLine="540"/>
        <w:jc w:val="both"/>
        <w:rPr>
          <w:color w:val="333333"/>
          <w:sz w:val="28"/>
          <w:szCs w:val="28"/>
        </w:rPr>
      </w:pPr>
      <w:bookmarkStart w:id="17" w:name="dst2125"/>
      <w:bookmarkEnd w:id="17"/>
      <w:r w:rsidRPr="001E6249">
        <w:rPr>
          <w:color w:val="333333"/>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53445" w:rsidRPr="001E6249" w:rsidRDefault="00353445" w:rsidP="00353445">
      <w:pPr>
        <w:spacing w:line="288" w:lineRule="auto"/>
        <w:ind w:firstLine="540"/>
        <w:jc w:val="both"/>
        <w:rPr>
          <w:color w:val="333333"/>
          <w:sz w:val="28"/>
          <w:szCs w:val="28"/>
        </w:rPr>
      </w:pPr>
      <w:r w:rsidRPr="001E6249">
        <w:rPr>
          <w:color w:val="333333"/>
          <w:sz w:val="28"/>
          <w:szCs w:val="28"/>
        </w:rPr>
        <w:t xml:space="preserve">6. </w:t>
      </w:r>
      <w:proofErr w:type="gramStart"/>
      <w:r w:rsidRPr="001E6249">
        <w:rPr>
          <w:color w:val="333333"/>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w:t>
      </w:r>
      <w:r w:rsidRPr="001E6249">
        <w:rPr>
          <w:color w:val="333333"/>
          <w:sz w:val="28"/>
          <w:szCs w:val="28"/>
        </w:rPr>
        <w:lastRenderedPageBreak/>
        <w:t>обсуждения.</w:t>
      </w:r>
      <w:proofErr w:type="gramEnd"/>
      <w:r w:rsidRPr="001E6249">
        <w:rPr>
          <w:color w:val="333333"/>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53445" w:rsidRPr="001E6249" w:rsidRDefault="00353445" w:rsidP="00353445">
      <w:pPr>
        <w:spacing w:line="288" w:lineRule="auto"/>
        <w:ind w:firstLine="540"/>
        <w:jc w:val="both"/>
        <w:rPr>
          <w:color w:val="333333"/>
          <w:sz w:val="28"/>
          <w:szCs w:val="28"/>
        </w:rPr>
      </w:pPr>
      <w:bookmarkStart w:id="18" w:name="dst2127"/>
      <w:bookmarkEnd w:id="18"/>
      <w:r w:rsidRPr="001E6249">
        <w:rPr>
          <w:color w:val="333333"/>
          <w:sz w:val="28"/>
          <w:szCs w:val="28"/>
        </w:rPr>
        <w:t>7. Оповещение о начале общественных обсуждений или публичных слушаний:</w:t>
      </w:r>
    </w:p>
    <w:p w:rsidR="00353445" w:rsidRPr="001E6249" w:rsidRDefault="00353445" w:rsidP="00353445">
      <w:pPr>
        <w:spacing w:line="288" w:lineRule="auto"/>
        <w:ind w:firstLine="540"/>
        <w:jc w:val="both"/>
        <w:rPr>
          <w:color w:val="333333"/>
          <w:sz w:val="28"/>
          <w:szCs w:val="28"/>
        </w:rPr>
      </w:pPr>
      <w:bookmarkStart w:id="19" w:name="dst2128"/>
      <w:bookmarkEnd w:id="19"/>
      <w:r w:rsidRPr="001E6249">
        <w:rPr>
          <w:color w:val="333333"/>
          <w:sz w:val="28"/>
          <w:szCs w:val="28"/>
        </w:rPr>
        <w:t xml:space="preserve">1) не </w:t>
      </w:r>
      <w:proofErr w:type="gramStart"/>
      <w:r w:rsidRPr="001E6249">
        <w:rPr>
          <w:color w:val="333333"/>
          <w:sz w:val="28"/>
          <w:szCs w:val="28"/>
        </w:rPr>
        <w:t>позднее</w:t>
      </w:r>
      <w:proofErr w:type="gramEnd"/>
      <w:r w:rsidRPr="001E6249">
        <w:rPr>
          <w:color w:val="333333"/>
          <w:sz w:val="28"/>
          <w:szCs w:val="28"/>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53445" w:rsidRPr="001E6249" w:rsidRDefault="00353445" w:rsidP="00353445">
      <w:pPr>
        <w:spacing w:line="288" w:lineRule="auto"/>
        <w:ind w:firstLine="540"/>
        <w:jc w:val="both"/>
        <w:rPr>
          <w:color w:val="333333"/>
          <w:sz w:val="28"/>
          <w:szCs w:val="28"/>
        </w:rPr>
      </w:pPr>
      <w:bookmarkStart w:id="20" w:name="dst2129"/>
      <w:bookmarkEnd w:id="20"/>
      <w:r w:rsidRPr="001E6249">
        <w:rPr>
          <w:color w:val="333333"/>
          <w:sz w:val="28"/>
          <w:szCs w:val="28"/>
        </w:rPr>
        <w:t xml:space="preserve">2) распространяется на информационных стендах, оборудованных около </w:t>
      </w:r>
      <w:proofErr w:type="gramStart"/>
      <w:r w:rsidRPr="001E6249">
        <w:rPr>
          <w:color w:val="333333"/>
          <w:sz w:val="28"/>
          <w:szCs w:val="28"/>
        </w:rPr>
        <w:t>здания</w:t>
      </w:r>
      <w:proofErr w:type="gramEnd"/>
      <w:r w:rsidRPr="001E6249">
        <w:rPr>
          <w:color w:val="333333"/>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общественных обсуждений или публичных слушаний к указанной информации.</w:t>
      </w:r>
    </w:p>
    <w:p w:rsidR="00353445" w:rsidRPr="001E6249" w:rsidRDefault="00353445" w:rsidP="00353445">
      <w:pPr>
        <w:spacing w:line="288" w:lineRule="auto"/>
        <w:ind w:firstLine="540"/>
        <w:jc w:val="both"/>
        <w:rPr>
          <w:color w:val="333333"/>
          <w:sz w:val="28"/>
          <w:szCs w:val="28"/>
        </w:rPr>
      </w:pPr>
      <w:bookmarkStart w:id="21" w:name="dst2130"/>
      <w:bookmarkEnd w:id="21"/>
      <w:r w:rsidRPr="001E6249">
        <w:rPr>
          <w:color w:val="333333"/>
          <w:sz w:val="28"/>
          <w:szCs w:val="28"/>
        </w:rPr>
        <w:t xml:space="preserve">8.  В течение всего периода размещения в соответствии с </w:t>
      </w:r>
      <w:hyperlink r:id="rId4" w:anchor="dst2110" w:history="1">
        <w:r w:rsidRPr="001E6249">
          <w:rPr>
            <w:rStyle w:val="a6"/>
            <w:color w:val="666699"/>
            <w:sz w:val="28"/>
            <w:szCs w:val="28"/>
          </w:rPr>
          <w:t>пунктом 2 части 4</w:t>
        </w:r>
      </w:hyperlink>
      <w:r w:rsidRPr="001E6249">
        <w:rPr>
          <w:color w:val="333333"/>
          <w:sz w:val="28"/>
          <w:szCs w:val="28"/>
        </w:rPr>
        <w:t xml:space="preserve"> и </w:t>
      </w:r>
      <w:hyperlink r:id="rId5" w:anchor="dst2116" w:history="1">
        <w:r w:rsidRPr="001E6249">
          <w:rPr>
            <w:rStyle w:val="a6"/>
            <w:color w:val="666699"/>
            <w:sz w:val="28"/>
            <w:szCs w:val="28"/>
          </w:rPr>
          <w:t>пунктом 2 части 5</w:t>
        </w:r>
      </w:hyperlink>
      <w:r w:rsidRPr="001E6249">
        <w:rPr>
          <w:color w:val="333333"/>
          <w:sz w:val="28"/>
          <w:szCs w:val="28"/>
        </w:rPr>
        <w:t xml:space="preserve">  статьи 5.1 Федерального закона от  29.12.2017                                  № 190-ФЗ « Градостроительный кодекс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53445" w:rsidRPr="001E6249" w:rsidRDefault="00353445" w:rsidP="00353445">
      <w:pPr>
        <w:spacing w:line="288" w:lineRule="auto"/>
        <w:ind w:firstLine="540"/>
        <w:jc w:val="both"/>
        <w:rPr>
          <w:color w:val="333333"/>
          <w:sz w:val="28"/>
          <w:szCs w:val="28"/>
        </w:rPr>
      </w:pPr>
      <w:r w:rsidRPr="001E6249">
        <w:rPr>
          <w:color w:val="333333"/>
          <w:sz w:val="28"/>
          <w:szCs w:val="28"/>
        </w:rPr>
        <w:lastRenderedPageBreak/>
        <w:t xml:space="preserve">9.  </w:t>
      </w:r>
      <w:proofErr w:type="gramStart"/>
      <w:r w:rsidRPr="001E6249">
        <w:rPr>
          <w:color w:val="333333"/>
          <w:sz w:val="28"/>
          <w:szCs w:val="28"/>
        </w:rPr>
        <w:t xml:space="preserve">В период размещения в соответствии с </w:t>
      </w:r>
      <w:hyperlink r:id="rId6" w:anchor="dst2110" w:history="1">
        <w:r w:rsidRPr="001E6249">
          <w:rPr>
            <w:rStyle w:val="a6"/>
            <w:color w:val="666699"/>
            <w:sz w:val="28"/>
            <w:szCs w:val="28"/>
          </w:rPr>
          <w:t>пунктом 2 части 4</w:t>
        </w:r>
      </w:hyperlink>
      <w:r w:rsidRPr="001E6249">
        <w:rPr>
          <w:color w:val="333333"/>
          <w:sz w:val="28"/>
          <w:szCs w:val="28"/>
        </w:rPr>
        <w:t xml:space="preserve"> и </w:t>
      </w:r>
      <w:hyperlink r:id="rId7" w:anchor="dst2116" w:history="1">
        <w:r w:rsidRPr="001E6249">
          <w:rPr>
            <w:rStyle w:val="a6"/>
            <w:color w:val="666699"/>
            <w:sz w:val="28"/>
            <w:szCs w:val="28"/>
          </w:rPr>
          <w:t>пунктом 2 части 5</w:t>
        </w:r>
      </w:hyperlink>
      <w:r w:rsidRPr="001E6249">
        <w:rPr>
          <w:color w:val="333333"/>
          <w:sz w:val="28"/>
          <w:szCs w:val="28"/>
        </w:rPr>
        <w:t xml:space="preserve"> статьи 5.1 Федерального закона от  29.12.2017 №190-ФЗ                                      « Градостроительный кодекс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8" w:anchor="dst2137" w:history="1">
        <w:r w:rsidRPr="001E6249">
          <w:rPr>
            <w:rStyle w:val="a6"/>
            <w:color w:val="666699"/>
            <w:sz w:val="28"/>
            <w:szCs w:val="28"/>
          </w:rPr>
          <w:t>частью 12</w:t>
        </w:r>
      </w:hyperlink>
      <w:r w:rsidRPr="001E6249">
        <w:rPr>
          <w:color w:val="333333"/>
          <w:sz w:val="28"/>
          <w:szCs w:val="28"/>
        </w:rPr>
        <w:t xml:space="preserve">  статьи</w:t>
      </w:r>
      <w:proofErr w:type="gramEnd"/>
      <w:r w:rsidRPr="001E6249">
        <w:rPr>
          <w:color w:val="333333"/>
          <w:sz w:val="28"/>
          <w:szCs w:val="28"/>
        </w:rPr>
        <w:t xml:space="preserve"> 5.1 Федерального закона от  29.12.2017 №190-ФЗ    « Градостроительный кодекс Российской Федерации»  идентификацию, имеют право вносить предложения и замечания, касающиеся такого проекта:</w:t>
      </w:r>
    </w:p>
    <w:p w:rsidR="00353445" w:rsidRPr="001E6249" w:rsidRDefault="00353445" w:rsidP="00353445">
      <w:pPr>
        <w:spacing w:line="288" w:lineRule="auto"/>
        <w:ind w:firstLine="540"/>
        <w:jc w:val="both"/>
        <w:rPr>
          <w:color w:val="333333"/>
          <w:sz w:val="28"/>
          <w:szCs w:val="28"/>
        </w:rPr>
      </w:pPr>
      <w:bookmarkStart w:id="22" w:name="dst2132"/>
      <w:bookmarkEnd w:id="22"/>
      <w:r w:rsidRPr="001E6249">
        <w:rPr>
          <w:color w:val="333333"/>
          <w:sz w:val="28"/>
          <w:szCs w:val="28"/>
        </w:rPr>
        <w:t>1) посредством официального сайта или информационных систем (в случае проведения общественных обсуждений);</w:t>
      </w:r>
    </w:p>
    <w:p w:rsidR="00353445" w:rsidRPr="001E6249" w:rsidRDefault="00353445" w:rsidP="00353445">
      <w:pPr>
        <w:spacing w:line="288" w:lineRule="auto"/>
        <w:ind w:firstLine="540"/>
        <w:jc w:val="both"/>
        <w:rPr>
          <w:color w:val="333333"/>
          <w:sz w:val="28"/>
          <w:szCs w:val="28"/>
        </w:rPr>
      </w:pPr>
      <w:bookmarkStart w:id="23" w:name="dst2133"/>
      <w:bookmarkEnd w:id="23"/>
      <w:r w:rsidRPr="001E6249">
        <w:rPr>
          <w:color w:val="333333"/>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53445" w:rsidRPr="001E6249" w:rsidRDefault="00353445" w:rsidP="00353445">
      <w:pPr>
        <w:spacing w:line="288" w:lineRule="auto"/>
        <w:ind w:firstLine="540"/>
        <w:jc w:val="both"/>
        <w:rPr>
          <w:color w:val="333333"/>
          <w:sz w:val="28"/>
          <w:szCs w:val="28"/>
        </w:rPr>
      </w:pPr>
      <w:bookmarkStart w:id="24" w:name="dst2134"/>
      <w:bookmarkEnd w:id="24"/>
      <w:r w:rsidRPr="001E6249">
        <w:rPr>
          <w:color w:val="333333"/>
          <w:sz w:val="28"/>
          <w:szCs w:val="28"/>
        </w:rPr>
        <w:t>3) в письменной форме в адрес организатора общественных обсуждений или публичных слушаний;</w:t>
      </w:r>
    </w:p>
    <w:p w:rsidR="00353445" w:rsidRPr="001E6249" w:rsidRDefault="00353445" w:rsidP="00353445">
      <w:pPr>
        <w:spacing w:line="288" w:lineRule="auto"/>
        <w:ind w:firstLine="540"/>
        <w:jc w:val="both"/>
        <w:rPr>
          <w:color w:val="333333"/>
          <w:sz w:val="28"/>
          <w:szCs w:val="28"/>
        </w:rPr>
      </w:pPr>
      <w:bookmarkStart w:id="25" w:name="dst2135"/>
      <w:bookmarkEnd w:id="25"/>
      <w:r w:rsidRPr="001E6249">
        <w:rPr>
          <w:color w:val="333333"/>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53445" w:rsidRPr="001E6249" w:rsidRDefault="00353445" w:rsidP="00353445">
      <w:pPr>
        <w:spacing w:line="288" w:lineRule="auto"/>
        <w:ind w:firstLine="540"/>
        <w:jc w:val="both"/>
        <w:rPr>
          <w:color w:val="333333"/>
          <w:sz w:val="28"/>
          <w:szCs w:val="28"/>
        </w:rPr>
      </w:pPr>
      <w:bookmarkStart w:id="26" w:name="dst2136"/>
      <w:bookmarkEnd w:id="26"/>
      <w:r w:rsidRPr="001E6249">
        <w:rPr>
          <w:color w:val="333333"/>
          <w:sz w:val="28"/>
          <w:szCs w:val="28"/>
        </w:rPr>
        <w:t xml:space="preserve">10. Предложения и замечания, внесенные в соответствии с </w:t>
      </w:r>
      <w:hyperlink r:id="rId9" w:anchor="dst2131" w:history="1">
        <w:r w:rsidRPr="001E6249">
          <w:rPr>
            <w:rStyle w:val="a6"/>
            <w:color w:val="666699"/>
            <w:sz w:val="28"/>
            <w:szCs w:val="28"/>
          </w:rPr>
          <w:t>частью 10</w:t>
        </w:r>
      </w:hyperlink>
      <w:r w:rsidRPr="001E6249">
        <w:rPr>
          <w:color w:val="333333"/>
          <w:sz w:val="28"/>
          <w:szCs w:val="28"/>
        </w:rPr>
        <w:t xml:space="preserve"> статьи 5.1 Федерального закона от  29.12.2017 №190-ФЗ                                                   « Градостроительный кодекс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0" w:anchor="dst2140" w:history="1">
        <w:r w:rsidRPr="001E6249">
          <w:rPr>
            <w:rStyle w:val="a6"/>
            <w:color w:val="666699"/>
            <w:sz w:val="28"/>
            <w:szCs w:val="28"/>
          </w:rPr>
          <w:t>частью 15</w:t>
        </w:r>
      </w:hyperlink>
      <w:r w:rsidRPr="001E6249">
        <w:rPr>
          <w:color w:val="333333"/>
          <w:sz w:val="28"/>
          <w:szCs w:val="28"/>
        </w:rPr>
        <w:t xml:space="preserve"> статьи5.1 Федерального закона от  29.12.2017 №190-ФЗ  « Градостроительный кодекс Российской Федерации».</w:t>
      </w:r>
    </w:p>
    <w:p w:rsidR="00353445" w:rsidRPr="001E6249" w:rsidRDefault="00353445" w:rsidP="00353445">
      <w:pPr>
        <w:spacing w:line="288" w:lineRule="auto"/>
        <w:ind w:firstLine="540"/>
        <w:jc w:val="both"/>
        <w:rPr>
          <w:color w:val="333333"/>
          <w:sz w:val="28"/>
          <w:szCs w:val="28"/>
        </w:rPr>
      </w:pPr>
      <w:bookmarkStart w:id="27" w:name="dst2137"/>
      <w:bookmarkEnd w:id="27"/>
      <w:r w:rsidRPr="001E6249">
        <w:rPr>
          <w:color w:val="333333"/>
          <w:sz w:val="28"/>
          <w:szCs w:val="28"/>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bookmarkStart w:id="28" w:name="dst2138"/>
      <w:bookmarkEnd w:id="28"/>
    </w:p>
    <w:p w:rsidR="00353445" w:rsidRPr="001E6249" w:rsidRDefault="00353445" w:rsidP="00353445">
      <w:pPr>
        <w:spacing w:line="288" w:lineRule="auto"/>
        <w:ind w:firstLine="540"/>
        <w:jc w:val="both"/>
        <w:rPr>
          <w:color w:val="333333"/>
          <w:sz w:val="28"/>
          <w:szCs w:val="28"/>
        </w:rPr>
      </w:pPr>
      <w:r w:rsidRPr="001E6249">
        <w:rPr>
          <w:color w:val="333333"/>
          <w:sz w:val="28"/>
          <w:szCs w:val="28"/>
        </w:rPr>
        <w:t xml:space="preserve">12. Не требуется представление указанных в </w:t>
      </w:r>
      <w:hyperlink r:id="rId11" w:anchor="dst2137" w:history="1">
        <w:r w:rsidRPr="001E6249">
          <w:rPr>
            <w:rStyle w:val="a6"/>
            <w:color w:val="666699"/>
            <w:sz w:val="28"/>
            <w:szCs w:val="28"/>
          </w:rPr>
          <w:t>части 12</w:t>
        </w:r>
      </w:hyperlink>
      <w:r w:rsidRPr="001E6249">
        <w:rPr>
          <w:color w:val="333333"/>
          <w:sz w:val="28"/>
          <w:szCs w:val="28"/>
        </w:rPr>
        <w:t xml:space="preserve"> статьи 5.1 Федерального закона от  29.12.2017 №190-ФЗ    « Градостроительный кодекс Российской Федерации», документов, подтверждающих сведения об </w:t>
      </w:r>
      <w:r w:rsidRPr="001E6249">
        <w:rPr>
          <w:color w:val="333333"/>
          <w:sz w:val="28"/>
          <w:szCs w:val="28"/>
        </w:rPr>
        <w:lastRenderedPageBreak/>
        <w:t xml:space="preserve">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2" w:anchor="dst2137" w:history="1">
        <w:r w:rsidRPr="001E6249">
          <w:rPr>
            <w:rStyle w:val="a6"/>
            <w:color w:val="666699"/>
            <w:sz w:val="28"/>
            <w:szCs w:val="28"/>
          </w:rPr>
          <w:t>части 12</w:t>
        </w:r>
      </w:hyperlink>
      <w:r w:rsidRPr="001E6249">
        <w:rPr>
          <w:color w:val="333333"/>
          <w:sz w:val="28"/>
          <w:szCs w:val="28"/>
        </w:rPr>
        <w:t xml:space="preserve"> статьи 5.1 Федерального закона от  29.12.2017 №190-ФЗ, может использоваться единая система идентификац</w:t>
      </w:r>
      <w:proofErr w:type="gramStart"/>
      <w:r w:rsidRPr="001E6249">
        <w:rPr>
          <w:color w:val="333333"/>
          <w:sz w:val="28"/>
          <w:szCs w:val="28"/>
        </w:rPr>
        <w:t>ии и ау</w:t>
      </w:r>
      <w:proofErr w:type="gramEnd"/>
      <w:r w:rsidRPr="001E6249">
        <w:rPr>
          <w:color w:val="333333"/>
          <w:sz w:val="28"/>
          <w:szCs w:val="28"/>
        </w:rPr>
        <w:t>тентификации.</w:t>
      </w:r>
    </w:p>
    <w:p w:rsidR="00353445" w:rsidRPr="001E6249" w:rsidRDefault="00353445" w:rsidP="00353445">
      <w:pPr>
        <w:spacing w:line="288" w:lineRule="auto"/>
        <w:ind w:firstLine="540"/>
        <w:jc w:val="both"/>
        <w:rPr>
          <w:color w:val="333333"/>
          <w:sz w:val="28"/>
          <w:szCs w:val="28"/>
        </w:rPr>
      </w:pPr>
      <w:r w:rsidRPr="001E6249">
        <w:rPr>
          <w:color w:val="333333"/>
          <w:sz w:val="28"/>
          <w:szCs w:val="28"/>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3" w:anchor="dst0" w:history="1">
        <w:r w:rsidRPr="001E6249">
          <w:rPr>
            <w:rStyle w:val="a6"/>
            <w:color w:val="666699"/>
            <w:sz w:val="28"/>
            <w:szCs w:val="28"/>
          </w:rPr>
          <w:t>законом</w:t>
        </w:r>
      </w:hyperlink>
      <w:r w:rsidRPr="001E6249">
        <w:rPr>
          <w:color w:val="333333"/>
          <w:sz w:val="28"/>
          <w:szCs w:val="28"/>
        </w:rPr>
        <w:t xml:space="preserve"> от 27 июля 2006 года N 152-ФЗ "О персональных данных".</w:t>
      </w:r>
    </w:p>
    <w:p w:rsidR="00353445" w:rsidRPr="001E6249" w:rsidRDefault="00353445" w:rsidP="00353445">
      <w:pPr>
        <w:spacing w:line="288" w:lineRule="auto"/>
        <w:ind w:firstLine="540"/>
        <w:jc w:val="both"/>
        <w:rPr>
          <w:color w:val="333333"/>
          <w:sz w:val="28"/>
          <w:szCs w:val="28"/>
        </w:rPr>
      </w:pPr>
      <w:bookmarkStart w:id="29" w:name="dst2140"/>
      <w:bookmarkEnd w:id="29"/>
      <w:r w:rsidRPr="001E6249">
        <w:rPr>
          <w:color w:val="333333"/>
          <w:sz w:val="28"/>
          <w:szCs w:val="28"/>
        </w:rPr>
        <w:t xml:space="preserve">14. Предложения и замечания, внесенные в соответствии с </w:t>
      </w:r>
      <w:hyperlink r:id="rId14" w:anchor="dst2131" w:history="1">
        <w:r w:rsidRPr="001E6249">
          <w:rPr>
            <w:rStyle w:val="a6"/>
            <w:color w:val="666699"/>
            <w:sz w:val="28"/>
            <w:szCs w:val="28"/>
          </w:rPr>
          <w:t>частью 10</w:t>
        </w:r>
      </w:hyperlink>
      <w:r w:rsidRPr="001E6249">
        <w:rPr>
          <w:color w:val="333333"/>
          <w:sz w:val="28"/>
          <w:szCs w:val="28"/>
        </w:rPr>
        <w:t xml:space="preserve"> статьи 5.1 Федерального закона от  29.12.2017 №190-ФЗ</w:t>
      </w:r>
      <w:proofErr w:type="gramStart"/>
      <w:r w:rsidRPr="001E6249">
        <w:rPr>
          <w:color w:val="333333"/>
          <w:sz w:val="28"/>
          <w:szCs w:val="28"/>
        </w:rPr>
        <w:t xml:space="preserve">,, </w:t>
      </w:r>
      <w:proofErr w:type="gramEnd"/>
      <w:r w:rsidRPr="001E6249">
        <w:rPr>
          <w:color w:val="333333"/>
          <w:sz w:val="28"/>
          <w:szCs w:val="28"/>
        </w:rPr>
        <w:t>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53445" w:rsidRPr="001E6249" w:rsidRDefault="00353445" w:rsidP="00353445">
      <w:pPr>
        <w:spacing w:line="288" w:lineRule="auto"/>
        <w:ind w:firstLine="540"/>
        <w:jc w:val="both"/>
        <w:rPr>
          <w:color w:val="333333"/>
          <w:sz w:val="28"/>
          <w:szCs w:val="28"/>
        </w:rPr>
      </w:pPr>
      <w:bookmarkStart w:id="30" w:name="dst2141"/>
      <w:bookmarkEnd w:id="30"/>
      <w:r w:rsidRPr="001E6249">
        <w:rPr>
          <w:color w:val="333333"/>
          <w:sz w:val="28"/>
          <w:szCs w:val="28"/>
        </w:rPr>
        <w:t xml:space="preserve">15. </w:t>
      </w:r>
      <w:proofErr w:type="gramStart"/>
      <w:r w:rsidRPr="001E6249">
        <w:rPr>
          <w:color w:val="333333"/>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E6249">
        <w:rPr>
          <w:color w:val="333333"/>
          <w:sz w:val="28"/>
          <w:szCs w:val="28"/>
        </w:rPr>
        <w:t xml:space="preserve"> самоуправления, подведомственных им организаций).</w:t>
      </w:r>
    </w:p>
    <w:p w:rsidR="00353445" w:rsidRPr="001E6249" w:rsidRDefault="00353445" w:rsidP="00353445">
      <w:pPr>
        <w:spacing w:line="288" w:lineRule="auto"/>
        <w:ind w:firstLine="540"/>
        <w:jc w:val="both"/>
        <w:rPr>
          <w:color w:val="333333"/>
          <w:sz w:val="28"/>
          <w:szCs w:val="28"/>
        </w:rPr>
      </w:pPr>
      <w:bookmarkStart w:id="31" w:name="dst2142"/>
      <w:bookmarkEnd w:id="31"/>
      <w:r w:rsidRPr="001E6249">
        <w:rPr>
          <w:color w:val="333333"/>
          <w:sz w:val="28"/>
          <w:szCs w:val="28"/>
        </w:rPr>
        <w:t>16. Официальный сайт и (или) информационные системы должны обеспечивать возможность:</w:t>
      </w:r>
    </w:p>
    <w:p w:rsidR="00353445" w:rsidRPr="001E6249" w:rsidRDefault="00353445" w:rsidP="00353445">
      <w:pPr>
        <w:spacing w:line="288" w:lineRule="auto"/>
        <w:ind w:firstLine="540"/>
        <w:jc w:val="both"/>
        <w:rPr>
          <w:color w:val="333333"/>
          <w:sz w:val="28"/>
          <w:szCs w:val="28"/>
        </w:rPr>
      </w:pPr>
      <w:bookmarkStart w:id="32" w:name="dst2143"/>
      <w:bookmarkEnd w:id="32"/>
      <w:r w:rsidRPr="001E6249">
        <w:rPr>
          <w:color w:val="333333"/>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53445" w:rsidRPr="001E6249" w:rsidRDefault="00353445" w:rsidP="00353445">
      <w:pPr>
        <w:spacing w:line="288" w:lineRule="auto"/>
        <w:ind w:firstLine="540"/>
        <w:jc w:val="both"/>
        <w:rPr>
          <w:color w:val="333333"/>
          <w:sz w:val="28"/>
          <w:szCs w:val="28"/>
        </w:rPr>
      </w:pPr>
      <w:bookmarkStart w:id="33" w:name="dst2144"/>
      <w:bookmarkEnd w:id="33"/>
      <w:r w:rsidRPr="001E6249">
        <w:rPr>
          <w:color w:val="333333"/>
          <w:sz w:val="28"/>
          <w:szCs w:val="28"/>
        </w:rPr>
        <w:t>2) представления информации о результатах общественных обсуждений, количестве участников общественных обсуждений.</w:t>
      </w:r>
    </w:p>
    <w:p w:rsidR="00353445" w:rsidRPr="001E6249" w:rsidRDefault="00353445" w:rsidP="00353445">
      <w:pPr>
        <w:spacing w:line="288" w:lineRule="auto"/>
        <w:ind w:firstLine="540"/>
        <w:jc w:val="both"/>
        <w:rPr>
          <w:color w:val="333333"/>
          <w:sz w:val="28"/>
          <w:szCs w:val="28"/>
        </w:rPr>
      </w:pPr>
      <w:bookmarkStart w:id="34" w:name="dst2145"/>
      <w:bookmarkEnd w:id="34"/>
      <w:r w:rsidRPr="001E6249">
        <w:rPr>
          <w:color w:val="333333"/>
          <w:sz w:val="28"/>
          <w:szCs w:val="28"/>
        </w:rPr>
        <w:lastRenderedPageBreak/>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53445" w:rsidRPr="001E6249" w:rsidRDefault="00353445" w:rsidP="00353445">
      <w:pPr>
        <w:spacing w:line="288" w:lineRule="auto"/>
        <w:ind w:firstLine="540"/>
        <w:jc w:val="both"/>
        <w:rPr>
          <w:color w:val="333333"/>
          <w:sz w:val="28"/>
          <w:szCs w:val="28"/>
        </w:rPr>
      </w:pPr>
      <w:bookmarkStart w:id="35" w:name="dst2146"/>
      <w:bookmarkEnd w:id="35"/>
      <w:r w:rsidRPr="001E6249">
        <w:rPr>
          <w:color w:val="333333"/>
          <w:sz w:val="28"/>
          <w:szCs w:val="28"/>
        </w:rPr>
        <w:t>1) дата оформления протокола общественных обсуждений или публичных слушаний;</w:t>
      </w:r>
    </w:p>
    <w:p w:rsidR="00353445" w:rsidRPr="001E6249" w:rsidRDefault="00353445" w:rsidP="00353445">
      <w:pPr>
        <w:spacing w:line="288" w:lineRule="auto"/>
        <w:ind w:firstLine="540"/>
        <w:jc w:val="both"/>
        <w:rPr>
          <w:color w:val="333333"/>
          <w:sz w:val="28"/>
          <w:szCs w:val="28"/>
        </w:rPr>
      </w:pPr>
      <w:bookmarkStart w:id="36" w:name="dst2147"/>
      <w:bookmarkEnd w:id="36"/>
      <w:r w:rsidRPr="001E6249">
        <w:rPr>
          <w:color w:val="333333"/>
          <w:sz w:val="28"/>
          <w:szCs w:val="28"/>
        </w:rPr>
        <w:t>2) информация об организаторе общественных обсуждений или публичных слушаний;</w:t>
      </w:r>
    </w:p>
    <w:p w:rsidR="00353445" w:rsidRPr="001E6249" w:rsidRDefault="00353445" w:rsidP="00353445">
      <w:pPr>
        <w:spacing w:line="288" w:lineRule="auto"/>
        <w:ind w:firstLine="540"/>
        <w:jc w:val="both"/>
        <w:rPr>
          <w:color w:val="333333"/>
          <w:sz w:val="28"/>
          <w:szCs w:val="28"/>
        </w:rPr>
      </w:pPr>
      <w:bookmarkStart w:id="37" w:name="dst2148"/>
      <w:bookmarkEnd w:id="37"/>
      <w:r w:rsidRPr="001E6249">
        <w:rPr>
          <w:color w:val="333333"/>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53445" w:rsidRPr="001E6249" w:rsidRDefault="00353445" w:rsidP="00353445">
      <w:pPr>
        <w:spacing w:line="288" w:lineRule="auto"/>
        <w:ind w:firstLine="540"/>
        <w:jc w:val="both"/>
        <w:rPr>
          <w:color w:val="333333"/>
          <w:sz w:val="28"/>
          <w:szCs w:val="28"/>
        </w:rPr>
      </w:pPr>
      <w:bookmarkStart w:id="38" w:name="dst2149"/>
      <w:bookmarkEnd w:id="38"/>
      <w:r w:rsidRPr="001E6249">
        <w:rPr>
          <w:color w:val="333333"/>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53445" w:rsidRPr="001E6249" w:rsidRDefault="00353445" w:rsidP="00353445">
      <w:pPr>
        <w:spacing w:line="288" w:lineRule="auto"/>
        <w:ind w:firstLine="540"/>
        <w:jc w:val="both"/>
        <w:rPr>
          <w:color w:val="333333"/>
          <w:sz w:val="28"/>
          <w:szCs w:val="28"/>
        </w:rPr>
      </w:pPr>
      <w:bookmarkStart w:id="39" w:name="dst2150"/>
      <w:bookmarkEnd w:id="39"/>
      <w:r w:rsidRPr="001E6249">
        <w:rPr>
          <w:color w:val="333333"/>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53445" w:rsidRPr="001E6249" w:rsidRDefault="00353445" w:rsidP="00353445">
      <w:pPr>
        <w:spacing w:line="288" w:lineRule="auto"/>
        <w:ind w:firstLine="540"/>
        <w:jc w:val="both"/>
        <w:rPr>
          <w:color w:val="333333"/>
          <w:sz w:val="28"/>
          <w:szCs w:val="28"/>
        </w:rPr>
      </w:pPr>
      <w:bookmarkStart w:id="40" w:name="dst2151"/>
      <w:bookmarkEnd w:id="40"/>
      <w:r w:rsidRPr="001E6249">
        <w:rPr>
          <w:color w:val="333333"/>
          <w:sz w:val="28"/>
          <w:szCs w:val="28"/>
        </w:rPr>
        <w:t xml:space="preserve">18. </w:t>
      </w:r>
      <w:proofErr w:type="gramStart"/>
      <w:r w:rsidRPr="001E6249">
        <w:rPr>
          <w:color w:val="333333"/>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53445" w:rsidRPr="001E6249" w:rsidRDefault="00353445" w:rsidP="00353445">
      <w:pPr>
        <w:spacing w:line="288" w:lineRule="auto"/>
        <w:ind w:firstLine="540"/>
        <w:jc w:val="both"/>
        <w:rPr>
          <w:color w:val="333333"/>
          <w:sz w:val="28"/>
          <w:szCs w:val="28"/>
        </w:rPr>
      </w:pPr>
      <w:r w:rsidRPr="001E6249">
        <w:rPr>
          <w:color w:val="333333"/>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53445" w:rsidRPr="001E6249" w:rsidRDefault="00353445" w:rsidP="00353445">
      <w:pPr>
        <w:spacing w:line="288" w:lineRule="auto"/>
        <w:ind w:firstLine="540"/>
        <w:jc w:val="both"/>
        <w:rPr>
          <w:color w:val="333333"/>
          <w:sz w:val="28"/>
          <w:szCs w:val="28"/>
        </w:rPr>
      </w:pPr>
      <w:bookmarkStart w:id="41" w:name="dst2153"/>
      <w:bookmarkEnd w:id="41"/>
      <w:r w:rsidRPr="001E6249">
        <w:rPr>
          <w:color w:val="333333"/>
          <w:sz w:val="28"/>
          <w:szCs w:val="28"/>
        </w:rPr>
        <w:t xml:space="preserve">20. На основании протокола общественных обсуждений или публичных слушаний организатор общественных обсуждений или публичных слушаний </w:t>
      </w:r>
      <w:r w:rsidRPr="001E6249">
        <w:rPr>
          <w:color w:val="333333"/>
          <w:sz w:val="28"/>
          <w:szCs w:val="28"/>
        </w:rPr>
        <w:lastRenderedPageBreak/>
        <w:t>осуществляет подготовку заключения о результатах общественных обсуждений или публичных слушаний.</w:t>
      </w:r>
    </w:p>
    <w:p w:rsidR="00353445" w:rsidRPr="001E6249" w:rsidRDefault="00353445" w:rsidP="00353445">
      <w:pPr>
        <w:spacing w:line="288" w:lineRule="auto"/>
        <w:ind w:firstLine="540"/>
        <w:jc w:val="both"/>
        <w:rPr>
          <w:color w:val="333333"/>
          <w:sz w:val="28"/>
          <w:szCs w:val="28"/>
        </w:rPr>
      </w:pPr>
      <w:bookmarkStart w:id="42" w:name="dst2154"/>
      <w:bookmarkEnd w:id="42"/>
      <w:r w:rsidRPr="001E6249">
        <w:rPr>
          <w:color w:val="333333"/>
          <w:sz w:val="28"/>
          <w:szCs w:val="28"/>
        </w:rPr>
        <w:t>21. В заключении о результатах общественных обсуждений или публичных слушаний должны быть указаны:</w:t>
      </w:r>
    </w:p>
    <w:p w:rsidR="00353445" w:rsidRPr="001E6249" w:rsidRDefault="00353445" w:rsidP="00353445">
      <w:pPr>
        <w:spacing w:line="288" w:lineRule="auto"/>
        <w:ind w:firstLine="540"/>
        <w:jc w:val="both"/>
        <w:rPr>
          <w:color w:val="333333"/>
          <w:sz w:val="28"/>
          <w:szCs w:val="28"/>
        </w:rPr>
      </w:pPr>
      <w:bookmarkStart w:id="43" w:name="dst2155"/>
      <w:bookmarkEnd w:id="43"/>
      <w:r w:rsidRPr="001E6249">
        <w:rPr>
          <w:color w:val="333333"/>
          <w:sz w:val="28"/>
          <w:szCs w:val="28"/>
        </w:rPr>
        <w:t>1) дата оформления заключения о результатах общественных обсуждений или публичных слушаний;</w:t>
      </w:r>
    </w:p>
    <w:p w:rsidR="00353445" w:rsidRPr="001E6249" w:rsidRDefault="00353445" w:rsidP="00353445">
      <w:pPr>
        <w:spacing w:line="288" w:lineRule="auto"/>
        <w:ind w:firstLine="540"/>
        <w:jc w:val="both"/>
        <w:rPr>
          <w:color w:val="333333"/>
          <w:sz w:val="28"/>
          <w:szCs w:val="28"/>
        </w:rPr>
      </w:pPr>
      <w:bookmarkStart w:id="44" w:name="dst2156"/>
      <w:bookmarkEnd w:id="44"/>
      <w:r w:rsidRPr="001E6249">
        <w:rPr>
          <w:color w:val="333333"/>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53445" w:rsidRPr="001E6249" w:rsidRDefault="00353445" w:rsidP="00353445">
      <w:pPr>
        <w:spacing w:line="288" w:lineRule="auto"/>
        <w:ind w:firstLine="540"/>
        <w:jc w:val="both"/>
        <w:rPr>
          <w:color w:val="333333"/>
          <w:sz w:val="28"/>
          <w:szCs w:val="28"/>
        </w:rPr>
      </w:pPr>
      <w:bookmarkStart w:id="45" w:name="dst2157"/>
      <w:bookmarkEnd w:id="45"/>
      <w:r w:rsidRPr="001E6249">
        <w:rPr>
          <w:color w:val="333333"/>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53445" w:rsidRPr="001E6249" w:rsidRDefault="00353445" w:rsidP="00353445">
      <w:pPr>
        <w:spacing w:line="288" w:lineRule="auto"/>
        <w:ind w:firstLine="540"/>
        <w:jc w:val="both"/>
        <w:rPr>
          <w:color w:val="333333"/>
          <w:sz w:val="28"/>
          <w:szCs w:val="28"/>
        </w:rPr>
      </w:pPr>
      <w:bookmarkStart w:id="46" w:name="dst2158"/>
      <w:bookmarkEnd w:id="46"/>
      <w:proofErr w:type="gramStart"/>
      <w:r w:rsidRPr="001E6249">
        <w:rPr>
          <w:color w:val="333333"/>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E6249">
        <w:rPr>
          <w:color w:val="333333"/>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53445" w:rsidRPr="001E6249" w:rsidRDefault="00353445" w:rsidP="00353445">
      <w:pPr>
        <w:spacing w:line="288" w:lineRule="auto"/>
        <w:ind w:firstLine="540"/>
        <w:jc w:val="both"/>
        <w:rPr>
          <w:color w:val="333333"/>
          <w:sz w:val="28"/>
          <w:szCs w:val="28"/>
        </w:rPr>
      </w:pPr>
      <w:bookmarkStart w:id="47" w:name="dst2159"/>
      <w:bookmarkEnd w:id="47"/>
      <w:r w:rsidRPr="001E6249">
        <w:rPr>
          <w:color w:val="333333"/>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53445" w:rsidRPr="001E6249" w:rsidRDefault="00353445" w:rsidP="00353445">
      <w:pPr>
        <w:spacing w:line="288" w:lineRule="auto"/>
        <w:ind w:firstLine="540"/>
        <w:jc w:val="both"/>
        <w:rPr>
          <w:color w:val="333333"/>
          <w:sz w:val="28"/>
          <w:szCs w:val="28"/>
        </w:rPr>
      </w:pPr>
      <w:bookmarkStart w:id="48" w:name="dst2160"/>
      <w:bookmarkEnd w:id="48"/>
      <w:r w:rsidRPr="001E6249">
        <w:rPr>
          <w:color w:val="333333"/>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53445" w:rsidRPr="001E6249" w:rsidRDefault="00353445" w:rsidP="00353445">
      <w:pPr>
        <w:spacing w:line="288" w:lineRule="auto"/>
        <w:ind w:firstLine="540"/>
        <w:jc w:val="both"/>
        <w:rPr>
          <w:color w:val="333333"/>
          <w:sz w:val="28"/>
          <w:szCs w:val="28"/>
        </w:rPr>
      </w:pPr>
      <w:bookmarkStart w:id="49" w:name="dst2161"/>
      <w:bookmarkStart w:id="50" w:name="dst2169"/>
      <w:bookmarkEnd w:id="49"/>
      <w:bookmarkEnd w:id="50"/>
      <w:r w:rsidRPr="001E6249">
        <w:rPr>
          <w:color w:val="333333"/>
          <w:sz w:val="28"/>
          <w:szCs w:val="28"/>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w:t>
      </w:r>
      <w:r w:rsidRPr="001E6249">
        <w:rPr>
          <w:color w:val="333333"/>
          <w:sz w:val="28"/>
          <w:szCs w:val="28"/>
        </w:rPr>
        <w:lastRenderedPageBreak/>
        <w:t>общественных обсуждений или публичных слушаний не может быть менее одного месяца и более трех месяцев</w:t>
      </w:r>
      <w:r>
        <w:rPr>
          <w:color w:val="333333"/>
          <w:sz w:val="28"/>
          <w:szCs w:val="28"/>
        </w:rPr>
        <w:t>.</w:t>
      </w:r>
    </w:p>
    <w:p w:rsidR="00353445" w:rsidRPr="001E6249" w:rsidRDefault="00353445" w:rsidP="00353445">
      <w:pPr>
        <w:rPr>
          <w:rFonts w:eastAsia="Calibri"/>
          <w:sz w:val="28"/>
          <w:szCs w:val="28"/>
          <w:lang w:eastAsia="en-US"/>
        </w:rPr>
      </w:pPr>
    </w:p>
    <w:p w:rsidR="00353445" w:rsidRPr="001E6249" w:rsidRDefault="00353445" w:rsidP="00353445">
      <w:pPr>
        <w:spacing w:line="288" w:lineRule="auto"/>
        <w:ind w:firstLine="540"/>
        <w:jc w:val="both"/>
        <w:rPr>
          <w:color w:val="333333"/>
          <w:sz w:val="28"/>
          <w:szCs w:val="28"/>
        </w:rPr>
      </w:pPr>
    </w:p>
    <w:p w:rsidR="006D5FB6" w:rsidRDefault="00353445" w:rsidP="00353445">
      <w:r>
        <w:t xml:space="preserve">  </w:t>
      </w:r>
    </w:p>
    <w:sectPr w:rsidR="006D5FB6" w:rsidSect="006D5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445"/>
    <w:rsid w:val="00353445"/>
    <w:rsid w:val="006D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353445"/>
    <w:pPr>
      <w:spacing w:before="240" w:after="360"/>
      <w:jc w:val="center"/>
    </w:pPr>
    <w:rPr>
      <w:b/>
      <w:color w:val="0000FF"/>
      <w:sz w:val="36"/>
      <w:szCs w:val="20"/>
    </w:rPr>
  </w:style>
  <w:style w:type="paragraph" w:styleId="a4">
    <w:name w:val="Body Text"/>
    <w:basedOn w:val="a"/>
    <w:link w:val="a5"/>
    <w:semiHidden/>
    <w:unhideWhenUsed/>
    <w:rsid w:val="00353445"/>
    <w:pPr>
      <w:jc w:val="both"/>
    </w:pPr>
    <w:rPr>
      <w:sz w:val="28"/>
      <w:szCs w:val="20"/>
    </w:rPr>
  </w:style>
  <w:style w:type="character" w:customStyle="1" w:styleId="a5">
    <w:name w:val="Основной текст Знак"/>
    <w:basedOn w:val="a0"/>
    <w:link w:val="a4"/>
    <w:semiHidden/>
    <w:rsid w:val="00353445"/>
    <w:rPr>
      <w:rFonts w:ascii="Times New Roman" w:eastAsia="Times New Roman" w:hAnsi="Times New Roman" w:cs="Times New Roman"/>
      <w:sz w:val="28"/>
      <w:szCs w:val="20"/>
      <w:lang w:eastAsia="ru-RU"/>
    </w:rPr>
  </w:style>
  <w:style w:type="character" w:styleId="a6">
    <w:name w:val="Hyperlink"/>
    <w:basedOn w:val="a0"/>
    <w:uiPriority w:val="99"/>
    <w:semiHidden/>
    <w:unhideWhenUsed/>
    <w:rsid w:val="00353445"/>
    <w:rPr>
      <w:color w:val="0000FF"/>
      <w:u w:val="single"/>
    </w:rPr>
  </w:style>
</w:styles>
</file>

<file path=word/webSettings.xml><?xml version="1.0" encoding="utf-8"?>
<w:webSettings xmlns:r="http://schemas.openxmlformats.org/officeDocument/2006/relationships" xmlns:w="http://schemas.openxmlformats.org/wordprocessingml/2006/main">
  <w:divs>
    <w:div w:id="596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2/fc77c7117187684ab0cb02c7ee53952df0de55be/" TargetMode="External"/><Relationship Id="rId13" Type="http://schemas.openxmlformats.org/officeDocument/2006/relationships/hyperlink" Target="http://www.consultant.ru/document/cons_doc_LAW_221444/" TargetMode="External"/><Relationship Id="rId3" Type="http://schemas.openxmlformats.org/officeDocument/2006/relationships/webSettings" Target="webSettings.xml"/><Relationship Id="rId7" Type="http://schemas.openxmlformats.org/officeDocument/2006/relationships/hyperlink" Target="http://www.consultant.ru/document/cons_doc_LAW_296522/fc77c7117187684ab0cb02c7ee53952df0de55be/" TargetMode="External"/><Relationship Id="rId12" Type="http://schemas.openxmlformats.org/officeDocument/2006/relationships/hyperlink" Target="http://www.consultant.ru/document/cons_doc_LAW_296522/fc77c7117187684ab0cb02c7ee53952df0de55b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296522/fc77c7117187684ab0cb02c7ee53952df0de55be/" TargetMode="External"/><Relationship Id="rId11" Type="http://schemas.openxmlformats.org/officeDocument/2006/relationships/hyperlink" Target="http://www.consultant.ru/document/cons_doc_LAW_296522/fc77c7117187684ab0cb02c7ee53952df0de55be/" TargetMode="External"/><Relationship Id="rId5" Type="http://schemas.openxmlformats.org/officeDocument/2006/relationships/hyperlink" Target="http://www.consultant.ru/document/cons_doc_LAW_296522/fc77c7117187684ab0cb02c7ee53952df0de55be/" TargetMode="External"/><Relationship Id="rId15" Type="http://schemas.openxmlformats.org/officeDocument/2006/relationships/fontTable" Target="fontTable.xml"/><Relationship Id="rId10" Type="http://schemas.openxmlformats.org/officeDocument/2006/relationships/hyperlink" Target="http://www.consultant.ru/document/cons_doc_LAW_296522/fc77c7117187684ab0cb02c7ee53952df0de55be/" TargetMode="External"/><Relationship Id="rId4" Type="http://schemas.openxmlformats.org/officeDocument/2006/relationships/hyperlink" Target="http://www.consultant.ru/document/cons_doc_LAW_296522/fc77c7117187684ab0cb02c7ee53952df0de55be/" TargetMode="External"/><Relationship Id="rId9" Type="http://schemas.openxmlformats.org/officeDocument/2006/relationships/hyperlink" Target="http://www.consultant.ru/document/cons_doc_LAW_296522/fc77c7117187684ab0cb02c7ee53952df0de55be/" TargetMode="External"/><Relationship Id="rId14" Type="http://schemas.openxmlformats.org/officeDocument/2006/relationships/hyperlink" Target="http://www.consultant.ru/document/cons_doc_LAW_296522/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2692</Words>
  <Characters>15350</Characters>
  <Application>Microsoft Office Word</Application>
  <DocSecurity>0</DocSecurity>
  <Lines>127</Lines>
  <Paragraphs>36</Paragraphs>
  <ScaleCrop>false</ScaleCrop>
  <Company>Grizli777</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Бабушкина</dc:creator>
  <cp:keywords/>
  <dc:description/>
  <cp:lastModifiedBy>Бабушкина</cp:lastModifiedBy>
  <cp:revision>3</cp:revision>
  <cp:lastPrinted>2018-10-31T10:32:00Z</cp:lastPrinted>
  <dcterms:created xsi:type="dcterms:W3CDTF">2018-10-31T10:29:00Z</dcterms:created>
  <dcterms:modified xsi:type="dcterms:W3CDTF">2018-10-31T10:32:00Z</dcterms:modified>
</cp:coreProperties>
</file>