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91" w:rsidRDefault="00A61B6E" w:rsidP="003514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1B6E">
        <w:rPr>
          <w:rFonts w:ascii="Times New Roman" w:hAnsi="Times New Roman" w:cs="Times New Roman"/>
          <w:sz w:val="24"/>
          <w:szCs w:val="24"/>
        </w:rPr>
        <w:t>Список</w:t>
      </w:r>
    </w:p>
    <w:p w:rsidR="00A61B6E" w:rsidRDefault="00A61B6E" w:rsidP="00351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населенных пунктов, в которых планируется обустройство площадок накопления ТКО по </w:t>
      </w:r>
      <w:r w:rsidR="000926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программе «Комплексное развитие сельских территорий</w:t>
      </w:r>
      <w:r w:rsidR="000926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92610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="00092610">
        <w:rPr>
          <w:rFonts w:ascii="Times New Roman" w:hAnsi="Times New Roman" w:cs="Times New Roman"/>
          <w:sz w:val="24"/>
          <w:szCs w:val="24"/>
        </w:rPr>
        <w:t xml:space="preserve"> Юрьев-Польского района на период 2020-2022 годы и на период до 2025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61B6E" w:rsidTr="00A61B6E">
        <w:tc>
          <w:tcPr>
            <w:tcW w:w="1101" w:type="dxa"/>
          </w:tcPr>
          <w:bookmarkEnd w:id="0"/>
          <w:p w:rsidR="00A61B6E" w:rsidRDefault="00A61B6E" w:rsidP="00A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:rsidR="00A61B6E" w:rsidRDefault="00A61B6E" w:rsidP="00A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3191" w:type="dxa"/>
          </w:tcPr>
          <w:p w:rsidR="00A61B6E" w:rsidRDefault="00A61B6E" w:rsidP="00A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площадок ТКО</w:t>
            </w:r>
          </w:p>
        </w:tc>
      </w:tr>
      <w:tr w:rsidR="00A61B6E" w:rsidTr="00956907">
        <w:tc>
          <w:tcPr>
            <w:tcW w:w="9571" w:type="dxa"/>
            <w:gridSpan w:val="3"/>
          </w:tcPr>
          <w:p w:rsidR="00A61B6E" w:rsidRDefault="00A61B6E" w:rsidP="00A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2020 год</w:t>
            </w:r>
          </w:p>
        </w:tc>
      </w:tr>
      <w:tr w:rsidR="00A61B6E" w:rsidTr="00A61B6E">
        <w:tc>
          <w:tcPr>
            <w:tcW w:w="1101" w:type="dxa"/>
          </w:tcPr>
          <w:p w:rsidR="00A61B6E" w:rsidRDefault="00A61B6E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A61B6E" w:rsidRDefault="00A61B6E" w:rsidP="001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45298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</w:p>
        </w:tc>
        <w:tc>
          <w:tcPr>
            <w:tcW w:w="3191" w:type="dxa"/>
          </w:tcPr>
          <w:p w:rsidR="00A61B6E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1B6E" w:rsidTr="00A61B6E">
        <w:tc>
          <w:tcPr>
            <w:tcW w:w="1101" w:type="dxa"/>
          </w:tcPr>
          <w:p w:rsidR="00A61B6E" w:rsidRDefault="00A61B6E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A61B6E" w:rsidRDefault="00A61B6E" w:rsidP="001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45298">
              <w:rPr>
                <w:rFonts w:ascii="Times New Roman" w:hAnsi="Times New Roman" w:cs="Times New Roman"/>
                <w:sz w:val="24"/>
                <w:szCs w:val="24"/>
              </w:rPr>
              <w:t>Матвейщево</w:t>
            </w:r>
            <w:proofErr w:type="spellEnd"/>
          </w:p>
        </w:tc>
        <w:tc>
          <w:tcPr>
            <w:tcW w:w="3191" w:type="dxa"/>
          </w:tcPr>
          <w:p w:rsidR="00A61B6E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B6E" w:rsidTr="00A61B6E">
        <w:tc>
          <w:tcPr>
            <w:tcW w:w="1101" w:type="dxa"/>
          </w:tcPr>
          <w:p w:rsidR="00A61B6E" w:rsidRDefault="00A61B6E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A61B6E" w:rsidRDefault="00A61B6E" w:rsidP="001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</w:t>
            </w:r>
            <w:r w:rsidR="00145298">
              <w:rPr>
                <w:rFonts w:ascii="Times New Roman" w:hAnsi="Times New Roman" w:cs="Times New Roman"/>
                <w:sz w:val="24"/>
                <w:szCs w:val="24"/>
              </w:rPr>
              <w:t>пасское</w:t>
            </w:r>
          </w:p>
        </w:tc>
        <w:tc>
          <w:tcPr>
            <w:tcW w:w="3191" w:type="dxa"/>
          </w:tcPr>
          <w:p w:rsidR="00A61B6E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B6E" w:rsidTr="00A61B6E">
        <w:tc>
          <w:tcPr>
            <w:tcW w:w="1101" w:type="dxa"/>
          </w:tcPr>
          <w:p w:rsidR="00A61B6E" w:rsidRDefault="00A61B6E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A61B6E" w:rsidRDefault="00145298" w:rsidP="001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д.Веска</w:t>
            </w:r>
            <w:proofErr w:type="spellEnd"/>
          </w:p>
        </w:tc>
        <w:tc>
          <w:tcPr>
            <w:tcW w:w="3191" w:type="dxa"/>
          </w:tcPr>
          <w:p w:rsidR="00A61B6E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298" w:rsidTr="00A61B6E">
        <w:tc>
          <w:tcPr>
            <w:tcW w:w="1101" w:type="dxa"/>
          </w:tcPr>
          <w:p w:rsidR="00145298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145298" w:rsidRDefault="00145298" w:rsidP="001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м.Лучки</w:t>
            </w:r>
            <w:proofErr w:type="spellEnd"/>
          </w:p>
        </w:tc>
        <w:tc>
          <w:tcPr>
            <w:tcW w:w="3191" w:type="dxa"/>
          </w:tcPr>
          <w:p w:rsidR="00145298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298" w:rsidTr="00A61B6E">
        <w:tc>
          <w:tcPr>
            <w:tcW w:w="1101" w:type="dxa"/>
          </w:tcPr>
          <w:p w:rsidR="00145298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145298" w:rsidRDefault="00145298" w:rsidP="001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с.Парковый</w:t>
            </w:r>
            <w:proofErr w:type="spellEnd"/>
          </w:p>
        </w:tc>
        <w:tc>
          <w:tcPr>
            <w:tcW w:w="3191" w:type="dxa"/>
          </w:tcPr>
          <w:p w:rsidR="00145298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298" w:rsidTr="00A61B6E">
        <w:tc>
          <w:tcPr>
            <w:tcW w:w="1101" w:type="dxa"/>
          </w:tcPr>
          <w:p w:rsidR="00145298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145298" w:rsidRDefault="00145298" w:rsidP="001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с.Федоровское</w:t>
            </w:r>
            <w:proofErr w:type="spellEnd"/>
          </w:p>
        </w:tc>
        <w:tc>
          <w:tcPr>
            <w:tcW w:w="3191" w:type="dxa"/>
          </w:tcPr>
          <w:p w:rsidR="00145298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56E" w:rsidTr="00A61B6E">
        <w:tc>
          <w:tcPr>
            <w:tcW w:w="1101" w:type="dxa"/>
          </w:tcPr>
          <w:p w:rsidR="006E556E" w:rsidRDefault="006E556E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E556E" w:rsidRDefault="006E556E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МО</w:t>
            </w:r>
          </w:p>
        </w:tc>
        <w:tc>
          <w:tcPr>
            <w:tcW w:w="3191" w:type="dxa"/>
          </w:tcPr>
          <w:p w:rsidR="006E556E" w:rsidRDefault="00145298" w:rsidP="00A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61B6E" w:rsidRPr="00A61B6E" w:rsidRDefault="00A61B6E" w:rsidP="00A61B6E">
      <w:pPr>
        <w:rPr>
          <w:rFonts w:ascii="Times New Roman" w:hAnsi="Times New Roman" w:cs="Times New Roman"/>
          <w:sz w:val="24"/>
          <w:szCs w:val="24"/>
        </w:rPr>
      </w:pPr>
    </w:p>
    <w:sectPr w:rsidR="00A61B6E" w:rsidRPr="00A61B6E" w:rsidSect="007D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B6E"/>
    <w:rsid w:val="00092610"/>
    <w:rsid w:val="000B0745"/>
    <w:rsid w:val="00145298"/>
    <w:rsid w:val="002E704B"/>
    <w:rsid w:val="003514F4"/>
    <w:rsid w:val="00663058"/>
    <w:rsid w:val="006E556E"/>
    <w:rsid w:val="007D7B91"/>
    <w:rsid w:val="009023FF"/>
    <w:rsid w:val="0099586F"/>
    <w:rsid w:val="00A61B6E"/>
    <w:rsid w:val="00D24F52"/>
    <w:rsid w:val="00F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D98E-F8CB-46AB-8652-3C9B35F2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2019-11-13T06:56:00Z</cp:lastPrinted>
  <dcterms:created xsi:type="dcterms:W3CDTF">2019-10-21T12:28:00Z</dcterms:created>
  <dcterms:modified xsi:type="dcterms:W3CDTF">2019-11-13T06:57:00Z</dcterms:modified>
</cp:coreProperties>
</file>